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334" w:rsidRPr="00966334" w:rsidRDefault="00966334" w:rsidP="00966334">
      <w:pPr>
        <w:ind w:firstLine="567"/>
        <w:jc w:val="center"/>
        <w:rPr>
          <w:b/>
          <w:sz w:val="28"/>
          <w:szCs w:val="28"/>
          <w:lang w:val="uk-UA"/>
        </w:rPr>
      </w:pPr>
      <w:r w:rsidRPr="00966334">
        <w:rPr>
          <w:b/>
          <w:sz w:val="28"/>
          <w:szCs w:val="28"/>
          <w:lang w:val="uk-UA"/>
        </w:rPr>
        <w:t>Про стан роботи зі зверненнями громадян,</w:t>
      </w:r>
    </w:p>
    <w:p w:rsidR="00205FBB" w:rsidRPr="00966334" w:rsidRDefault="00966334" w:rsidP="00966334">
      <w:pPr>
        <w:jc w:val="center"/>
        <w:rPr>
          <w:b/>
          <w:sz w:val="28"/>
          <w:szCs w:val="28"/>
          <w:lang w:val="uk-UA"/>
        </w:rPr>
      </w:pPr>
      <w:r>
        <w:rPr>
          <w:b/>
          <w:sz w:val="28"/>
          <w:szCs w:val="28"/>
          <w:lang w:val="uk-UA"/>
        </w:rPr>
        <w:t xml:space="preserve">         </w:t>
      </w:r>
      <w:r w:rsidRPr="00966334">
        <w:rPr>
          <w:b/>
          <w:sz w:val="28"/>
          <w:szCs w:val="28"/>
          <w:lang w:val="uk-UA"/>
        </w:rPr>
        <w:t xml:space="preserve">що надійшли протягом </w:t>
      </w:r>
      <w:bookmarkStart w:id="0" w:name="_GoBack"/>
      <w:bookmarkEnd w:id="0"/>
      <w:r w:rsidRPr="00966334">
        <w:rPr>
          <w:b/>
          <w:sz w:val="28"/>
          <w:szCs w:val="28"/>
          <w:lang w:val="uk-UA"/>
        </w:rPr>
        <w:t>2021 року</w:t>
      </w:r>
    </w:p>
    <w:p w:rsidR="00966334" w:rsidRPr="00D150B0" w:rsidRDefault="00966334" w:rsidP="00966334">
      <w:pPr>
        <w:jc w:val="center"/>
        <w:rPr>
          <w:sz w:val="28"/>
          <w:szCs w:val="28"/>
          <w:lang w:val="uk-UA"/>
        </w:rPr>
      </w:pPr>
    </w:p>
    <w:p w:rsidR="00230571" w:rsidRPr="00D150B0" w:rsidRDefault="00230571" w:rsidP="00230571">
      <w:pPr>
        <w:ind w:firstLine="567"/>
        <w:jc w:val="both"/>
        <w:rPr>
          <w:sz w:val="28"/>
          <w:szCs w:val="28"/>
          <w:lang w:val="uk-UA"/>
        </w:rPr>
      </w:pPr>
      <w:r w:rsidRPr="00D150B0">
        <w:rPr>
          <w:sz w:val="28"/>
          <w:szCs w:val="28"/>
          <w:lang w:val="uk-UA"/>
        </w:rPr>
        <w:t>З метою забезпечення вимог Конституції України, Закону України «Про звернення громадян» та на виконання Указу Президента України від 07 лютого 2008 року № 109/2008 «Про першочергові заходи щодо забезпечення реалізації та гарантування конституційного права на звернення до органів влади та органів місцевого самоврядування» районною державною адміністрацією проводиться робота, спрямована на створення необхідних умов щодо реалізації конституційного права громадян на звернення, оперативне вирішення порушених проблем, усунення причин, що породжують скарги.</w:t>
      </w:r>
    </w:p>
    <w:p w:rsidR="00230571" w:rsidRPr="00D150B0" w:rsidRDefault="00230571" w:rsidP="00230571">
      <w:pPr>
        <w:ind w:firstLine="567"/>
        <w:jc w:val="both"/>
        <w:rPr>
          <w:sz w:val="28"/>
          <w:szCs w:val="28"/>
          <w:lang w:val="uk-UA"/>
        </w:rPr>
      </w:pPr>
      <w:r w:rsidRPr="00D150B0">
        <w:rPr>
          <w:sz w:val="28"/>
          <w:szCs w:val="28"/>
          <w:lang w:val="uk-UA"/>
        </w:rPr>
        <w:t>Повідомля</w:t>
      </w:r>
      <w:r w:rsidR="00D530D8" w:rsidRPr="00D150B0">
        <w:rPr>
          <w:sz w:val="28"/>
          <w:szCs w:val="28"/>
          <w:lang w:val="uk-UA"/>
        </w:rPr>
        <w:t>ємо, що впродовж 2021</w:t>
      </w:r>
      <w:r w:rsidRPr="00D150B0">
        <w:rPr>
          <w:sz w:val="28"/>
          <w:szCs w:val="28"/>
          <w:lang w:val="uk-UA"/>
        </w:rPr>
        <w:t xml:space="preserve"> року на адресу рай</w:t>
      </w:r>
      <w:r w:rsidR="00D530D8" w:rsidRPr="00D150B0">
        <w:rPr>
          <w:sz w:val="28"/>
          <w:szCs w:val="28"/>
          <w:lang w:val="uk-UA"/>
        </w:rPr>
        <w:t xml:space="preserve">онної </w:t>
      </w:r>
      <w:r w:rsidRPr="00D150B0">
        <w:rPr>
          <w:sz w:val="28"/>
          <w:szCs w:val="28"/>
          <w:lang w:val="uk-UA"/>
        </w:rPr>
        <w:t>держа</w:t>
      </w:r>
      <w:r w:rsidR="00D530D8" w:rsidRPr="00D150B0">
        <w:rPr>
          <w:sz w:val="28"/>
          <w:szCs w:val="28"/>
          <w:lang w:val="uk-UA"/>
        </w:rPr>
        <w:t>вної а</w:t>
      </w:r>
      <w:r w:rsidRPr="00D150B0">
        <w:rPr>
          <w:sz w:val="28"/>
          <w:szCs w:val="28"/>
          <w:lang w:val="uk-UA"/>
        </w:rPr>
        <w:t xml:space="preserve">дміністрації надійшло </w:t>
      </w:r>
      <w:r w:rsidR="00D150B0" w:rsidRPr="00D150B0">
        <w:rPr>
          <w:b/>
          <w:sz w:val="28"/>
          <w:szCs w:val="28"/>
          <w:lang w:val="uk-UA"/>
        </w:rPr>
        <w:t>445</w:t>
      </w:r>
      <w:r w:rsidR="00D150B0" w:rsidRPr="00D150B0">
        <w:rPr>
          <w:sz w:val="28"/>
          <w:szCs w:val="28"/>
          <w:lang w:val="uk-UA"/>
        </w:rPr>
        <w:t xml:space="preserve"> пропозицій, заяв та скарг від громадян міста Прилуки, Прилуцького району та інших областей (</w:t>
      </w:r>
      <w:r w:rsidR="008A03C4" w:rsidRPr="00D150B0">
        <w:rPr>
          <w:b/>
          <w:sz w:val="28"/>
          <w:szCs w:val="28"/>
          <w:lang w:val="uk-UA"/>
        </w:rPr>
        <w:t>412</w:t>
      </w:r>
      <w:r w:rsidRPr="00D150B0">
        <w:rPr>
          <w:sz w:val="28"/>
          <w:szCs w:val="28"/>
          <w:lang w:val="uk-UA"/>
        </w:rPr>
        <w:t xml:space="preserve"> письмових</w:t>
      </w:r>
      <w:r w:rsidR="00C12CCD" w:rsidRPr="00D150B0">
        <w:rPr>
          <w:sz w:val="28"/>
          <w:szCs w:val="28"/>
          <w:lang w:val="uk-UA"/>
        </w:rPr>
        <w:t xml:space="preserve"> та </w:t>
      </w:r>
      <w:r w:rsidR="00112FA9" w:rsidRPr="00D150B0">
        <w:rPr>
          <w:b/>
          <w:sz w:val="28"/>
          <w:szCs w:val="28"/>
          <w:lang w:val="uk-UA"/>
        </w:rPr>
        <w:t>3</w:t>
      </w:r>
      <w:r w:rsidR="008A03C4" w:rsidRPr="00D150B0">
        <w:rPr>
          <w:b/>
          <w:sz w:val="28"/>
          <w:szCs w:val="28"/>
          <w:lang w:val="uk-UA"/>
        </w:rPr>
        <w:t>3</w:t>
      </w:r>
      <w:r w:rsidR="00C12CCD" w:rsidRPr="00D150B0">
        <w:rPr>
          <w:sz w:val="28"/>
          <w:szCs w:val="28"/>
          <w:lang w:val="uk-UA"/>
        </w:rPr>
        <w:t xml:space="preserve"> усних</w:t>
      </w:r>
      <w:r w:rsidR="00D150B0" w:rsidRPr="00D150B0">
        <w:rPr>
          <w:sz w:val="28"/>
          <w:szCs w:val="28"/>
          <w:lang w:val="uk-UA"/>
        </w:rPr>
        <w:t>)</w:t>
      </w:r>
      <w:r w:rsidRPr="00D150B0">
        <w:rPr>
          <w:sz w:val="28"/>
          <w:szCs w:val="28"/>
          <w:lang w:val="uk-UA"/>
        </w:rPr>
        <w:t xml:space="preserve">. </w:t>
      </w:r>
    </w:p>
    <w:p w:rsidR="00230571" w:rsidRPr="00D150B0" w:rsidRDefault="001D220A" w:rsidP="00230571">
      <w:pPr>
        <w:ind w:firstLine="567"/>
        <w:jc w:val="both"/>
        <w:rPr>
          <w:sz w:val="28"/>
          <w:szCs w:val="28"/>
          <w:lang w:val="uk-UA"/>
        </w:rPr>
      </w:pPr>
      <w:r w:rsidRPr="00D150B0">
        <w:rPr>
          <w:b/>
          <w:sz w:val="28"/>
          <w:szCs w:val="28"/>
          <w:lang w:val="uk-UA"/>
        </w:rPr>
        <w:t>390</w:t>
      </w:r>
      <w:r w:rsidR="00230571" w:rsidRPr="00D150B0">
        <w:rPr>
          <w:sz w:val="28"/>
          <w:szCs w:val="28"/>
          <w:lang w:val="uk-UA"/>
        </w:rPr>
        <w:t xml:space="preserve"> письмових звернень (</w:t>
      </w:r>
      <w:r w:rsidR="0004520A">
        <w:rPr>
          <w:sz w:val="28"/>
          <w:szCs w:val="28"/>
          <w:lang w:val="uk-UA"/>
        </w:rPr>
        <w:t>87,6</w:t>
      </w:r>
      <w:r w:rsidR="002B0171" w:rsidRPr="00D150B0">
        <w:rPr>
          <w:sz w:val="28"/>
          <w:szCs w:val="28"/>
          <w:lang w:val="uk-UA"/>
        </w:rPr>
        <w:t xml:space="preserve"> </w:t>
      </w:r>
      <w:r w:rsidR="00230571" w:rsidRPr="00D150B0">
        <w:rPr>
          <w:sz w:val="28"/>
          <w:szCs w:val="28"/>
          <w:lang w:val="uk-UA"/>
        </w:rPr>
        <w:t>%) надійшло до рай</w:t>
      </w:r>
      <w:r w:rsidR="009961E1" w:rsidRPr="00D150B0">
        <w:rPr>
          <w:sz w:val="28"/>
          <w:szCs w:val="28"/>
          <w:lang w:val="uk-UA"/>
        </w:rPr>
        <w:t xml:space="preserve">онної </w:t>
      </w:r>
      <w:r w:rsidR="00230571" w:rsidRPr="00D150B0">
        <w:rPr>
          <w:sz w:val="28"/>
          <w:szCs w:val="28"/>
          <w:lang w:val="uk-UA"/>
        </w:rPr>
        <w:t>держа</w:t>
      </w:r>
      <w:r w:rsidR="009961E1" w:rsidRPr="00D150B0">
        <w:rPr>
          <w:sz w:val="28"/>
          <w:szCs w:val="28"/>
          <w:lang w:val="uk-UA"/>
        </w:rPr>
        <w:t>вної а</w:t>
      </w:r>
      <w:r w:rsidR="00230571" w:rsidRPr="00D150B0">
        <w:rPr>
          <w:sz w:val="28"/>
          <w:szCs w:val="28"/>
          <w:lang w:val="uk-UA"/>
        </w:rPr>
        <w:t>дміністрації через органи влади вищого рівня, з них:</w:t>
      </w:r>
    </w:p>
    <w:p w:rsidR="00230571" w:rsidRPr="00D150B0" w:rsidRDefault="00230571" w:rsidP="00230571">
      <w:pPr>
        <w:ind w:firstLine="567"/>
        <w:jc w:val="both"/>
        <w:rPr>
          <w:sz w:val="28"/>
          <w:szCs w:val="28"/>
          <w:lang w:val="uk-UA"/>
        </w:rPr>
      </w:pPr>
      <w:r w:rsidRPr="00D150B0">
        <w:rPr>
          <w:sz w:val="28"/>
          <w:szCs w:val="28"/>
          <w:lang w:val="uk-UA"/>
        </w:rPr>
        <w:t>-</w:t>
      </w:r>
      <w:r w:rsidRPr="00D150B0">
        <w:rPr>
          <w:sz w:val="28"/>
          <w:szCs w:val="28"/>
          <w:lang w:val="uk-UA"/>
        </w:rPr>
        <w:tab/>
        <w:t>із Урядової гарячої лінії на розгляд р</w:t>
      </w:r>
      <w:r w:rsidR="00F626FB" w:rsidRPr="00D150B0">
        <w:rPr>
          <w:sz w:val="28"/>
          <w:szCs w:val="28"/>
          <w:lang w:val="uk-UA"/>
        </w:rPr>
        <w:t xml:space="preserve">айонної державної адміністрації надійшло </w:t>
      </w:r>
      <w:r w:rsidR="001D220A" w:rsidRPr="00D150B0">
        <w:rPr>
          <w:sz w:val="28"/>
          <w:szCs w:val="28"/>
          <w:lang w:val="uk-UA"/>
        </w:rPr>
        <w:t>335</w:t>
      </w:r>
      <w:r w:rsidRPr="00D150B0">
        <w:rPr>
          <w:sz w:val="28"/>
          <w:szCs w:val="28"/>
          <w:lang w:val="uk-UA"/>
        </w:rPr>
        <w:t xml:space="preserve"> звернень громадян;</w:t>
      </w:r>
    </w:p>
    <w:p w:rsidR="00230571" w:rsidRPr="00D150B0" w:rsidRDefault="00230571" w:rsidP="00230571">
      <w:pPr>
        <w:ind w:firstLine="567"/>
        <w:jc w:val="both"/>
        <w:rPr>
          <w:sz w:val="28"/>
          <w:szCs w:val="28"/>
          <w:lang w:val="uk-UA"/>
        </w:rPr>
      </w:pPr>
      <w:r w:rsidRPr="00D150B0">
        <w:rPr>
          <w:sz w:val="28"/>
          <w:szCs w:val="28"/>
          <w:lang w:val="uk-UA"/>
        </w:rPr>
        <w:t>-</w:t>
      </w:r>
      <w:r w:rsidRPr="00D150B0">
        <w:rPr>
          <w:sz w:val="28"/>
          <w:szCs w:val="28"/>
          <w:lang w:val="uk-UA"/>
        </w:rPr>
        <w:tab/>
        <w:t>із ОДА</w:t>
      </w:r>
      <w:r w:rsidR="00F626FB" w:rsidRPr="00D150B0">
        <w:rPr>
          <w:sz w:val="28"/>
          <w:szCs w:val="28"/>
          <w:lang w:val="uk-UA"/>
        </w:rPr>
        <w:t xml:space="preserve"> – </w:t>
      </w:r>
      <w:r w:rsidR="001D220A" w:rsidRPr="00D150B0">
        <w:rPr>
          <w:sz w:val="28"/>
          <w:szCs w:val="28"/>
          <w:lang w:val="uk-UA"/>
        </w:rPr>
        <w:t>26</w:t>
      </w:r>
      <w:r w:rsidRPr="00D150B0">
        <w:rPr>
          <w:sz w:val="28"/>
          <w:szCs w:val="28"/>
          <w:lang w:val="uk-UA"/>
        </w:rPr>
        <w:t>;</w:t>
      </w:r>
    </w:p>
    <w:p w:rsidR="00F626FB" w:rsidRPr="00D150B0" w:rsidRDefault="00F626FB" w:rsidP="00230571">
      <w:pPr>
        <w:ind w:firstLine="567"/>
        <w:jc w:val="both"/>
        <w:rPr>
          <w:sz w:val="28"/>
          <w:szCs w:val="28"/>
          <w:lang w:val="uk-UA"/>
        </w:rPr>
      </w:pPr>
      <w:r w:rsidRPr="00D150B0">
        <w:rPr>
          <w:sz w:val="28"/>
          <w:szCs w:val="28"/>
          <w:lang w:val="uk-UA"/>
        </w:rPr>
        <w:t xml:space="preserve">- із Ніжинської РДА – </w:t>
      </w:r>
      <w:r w:rsidR="001D220A" w:rsidRPr="00D150B0">
        <w:rPr>
          <w:sz w:val="28"/>
          <w:szCs w:val="28"/>
          <w:lang w:val="uk-UA"/>
        </w:rPr>
        <w:t>3</w:t>
      </w:r>
      <w:r w:rsidRPr="00D150B0">
        <w:rPr>
          <w:sz w:val="28"/>
          <w:szCs w:val="28"/>
          <w:lang w:val="uk-UA"/>
        </w:rPr>
        <w:t>;</w:t>
      </w:r>
    </w:p>
    <w:p w:rsidR="00F626FB" w:rsidRPr="00D150B0" w:rsidRDefault="00F626FB" w:rsidP="00230571">
      <w:pPr>
        <w:ind w:firstLine="567"/>
        <w:jc w:val="both"/>
        <w:rPr>
          <w:sz w:val="28"/>
          <w:szCs w:val="28"/>
          <w:lang w:val="uk-UA"/>
        </w:rPr>
      </w:pPr>
      <w:r w:rsidRPr="00D150B0">
        <w:rPr>
          <w:sz w:val="28"/>
          <w:szCs w:val="28"/>
          <w:lang w:val="uk-UA"/>
        </w:rPr>
        <w:t xml:space="preserve">- від Прилуцької міської ради – </w:t>
      </w:r>
      <w:r w:rsidR="001D220A" w:rsidRPr="00D150B0">
        <w:rPr>
          <w:sz w:val="28"/>
          <w:szCs w:val="28"/>
          <w:lang w:val="uk-UA"/>
        </w:rPr>
        <w:t>8</w:t>
      </w:r>
      <w:r w:rsidRPr="00D150B0">
        <w:rPr>
          <w:sz w:val="28"/>
          <w:szCs w:val="28"/>
          <w:lang w:val="uk-UA"/>
        </w:rPr>
        <w:t>;</w:t>
      </w:r>
    </w:p>
    <w:p w:rsidR="00F626FB" w:rsidRPr="00D150B0" w:rsidRDefault="00F626FB" w:rsidP="00230571">
      <w:pPr>
        <w:ind w:firstLine="567"/>
        <w:jc w:val="both"/>
        <w:rPr>
          <w:sz w:val="28"/>
          <w:szCs w:val="28"/>
          <w:lang w:val="uk-UA"/>
        </w:rPr>
      </w:pPr>
      <w:r w:rsidRPr="00D150B0">
        <w:rPr>
          <w:sz w:val="28"/>
          <w:szCs w:val="28"/>
          <w:lang w:val="uk-UA"/>
        </w:rPr>
        <w:t xml:space="preserve">- із веб-сайту Урядового контактного центру – </w:t>
      </w:r>
      <w:r w:rsidR="00E601E4" w:rsidRPr="00D150B0">
        <w:rPr>
          <w:sz w:val="28"/>
          <w:szCs w:val="28"/>
          <w:lang w:val="uk-UA"/>
        </w:rPr>
        <w:t>3</w:t>
      </w:r>
      <w:r w:rsidRPr="00D150B0">
        <w:rPr>
          <w:sz w:val="28"/>
          <w:szCs w:val="28"/>
          <w:lang w:val="uk-UA"/>
        </w:rPr>
        <w:t>;</w:t>
      </w:r>
    </w:p>
    <w:p w:rsidR="00F626FB" w:rsidRPr="00D150B0" w:rsidRDefault="00F626FB" w:rsidP="00230571">
      <w:pPr>
        <w:ind w:firstLine="567"/>
        <w:jc w:val="both"/>
        <w:rPr>
          <w:sz w:val="28"/>
          <w:szCs w:val="28"/>
          <w:lang w:val="uk-UA"/>
        </w:rPr>
      </w:pPr>
      <w:r w:rsidRPr="00D150B0">
        <w:rPr>
          <w:sz w:val="28"/>
          <w:szCs w:val="28"/>
          <w:lang w:val="uk-UA"/>
        </w:rPr>
        <w:t xml:space="preserve">- із Лінії для консультації осіб з інвалідністю – </w:t>
      </w:r>
      <w:r w:rsidR="00075BF7" w:rsidRPr="00D150B0">
        <w:rPr>
          <w:sz w:val="28"/>
          <w:szCs w:val="28"/>
          <w:lang w:val="uk-UA"/>
        </w:rPr>
        <w:t>3</w:t>
      </w:r>
      <w:r w:rsidRPr="00D150B0">
        <w:rPr>
          <w:sz w:val="28"/>
          <w:szCs w:val="28"/>
          <w:lang w:val="uk-UA"/>
        </w:rPr>
        <w:t>;</w:t>
      </w:r>
    </w:p>
    <w:p w:rsidR="00F42401" w:rsidRPr="00D150B0" w:rsidRDefault="00F42401" w:rsidP="00230571">
      <w:pPr>
        <w:ind w:firstLine="567"/>
        <w:jc w:val="both"/>
        <w:rPr>
          <w:sz w:val="28"/>
          <w:szCs w:val="28"/>
          <w:lang w:val="uk-UA"/>
        </w:rPr>
      </w:pPr>
      <w:r w:rsidRPr="00D150B0">
        <w:rPr>
          <w:sz w:val="28"/>
          <w:szCs w:val="28"/>
          <w:lang w:val="uk-UA"/>
        </w:rPr>
        <w:t>- від Уповноваженого Президента України</w:t>
      </w:r>
      <w:r w:rsidR="009961E1" w:rsidRPr="00D150B0">
        <w:rPr>
          <w:sz w:val="28"/>
          <w:szCs w:val="28"/>
          <w:lang w:val="uk-UA"/>
        </w:rPr>
        <w:t xml:space="preserve"> з прав дитини </w:t>
      </w:r>
      <w:r w:rsidRPr="00D150B0">
        <w:rPr>
          <w:sz w:val="28"/>
          <w:szCs w:val="28"/>
          <w:lang w:val="uk-UA"/>
        </w:rPr>
        <w:t>– 1;</w:t>
      </w:r>
    </w:p>
    <w:p w:rsidR="00F42401" w:rsidRPr="00D150B0" w:rsidRDefault="00F42401" w:rsidP="00230571">
      <w:pPr>
        <w:ind w:firstLine="567"/>
        <w:jc w:val="both"/>
        <w:rPr>
          <w:sz w:val="28"/>
          <w:szCs w:val="28"/>
          <w:lang w:val="uk-UA"/>
        </w:rPr>
      </w:pPr>
      <w:r w:rsidRPr="00D150B0">
        <w:rPr>
          <w:sz w:val="28"/>
          <w:szCs w:val="28"/>
          <w:lang w:val="uk-UA"/>
        </w:rPr>
        <w:t xml:space="preserve">- із регіонального представництва Уповноваженого Верховної ради України з прав людини в Чернігівській області – </w:t>
      </w:r>
      <w:r w:rsidR="00A7523B" w:rsidRPr="00D150B0">
        <w:rPr>
          <w:sz w:val="28"/>
          <w:szCs w:val="28"/>
          <w:lang w:val="uk-UA"/>
        </w:rPr>
        <w:t>2</w:t>
      </w:r>
      <w:r w:rsidRPr="00D150B0">
        <w:rPr>
          <w:sz w:val="28"/>
          <w:szCs w:val="28"/>
          <w:lang w:val="uk-UA"/>
        </w:rPr>
        <w:t xml:space="preserve">; </w:t>
      </w:r>
    </w:p>
    <w:p w:rsidR="00F626FB" w:rsidRPr="00D150B0" w:rsidRDefault="00F626FB" w:rsidP="00230571">
      <w:pPr>
        <w:ind w:firstLine="567"/>
        <w:jc w:val="both"/>
        <w:rPr>
          <w:sz w:val="28"/>
          <w:szCs w:val="28"/>
          <w:lang w:val="uk-UA"/>
        </w:rPr>
      </w:pPr>
      <w:r w:rsidRPr="00D150B0">
        <w:rPr>
          <w:sz w:val="28"/>
          <w:szCs w:val="28"/>
          <w:lang w:val="uk-UA"/>
        </w:rPr>
        <w:t xml:space="preserve">- із департаменту розвитку економіки та сільського господарства обласної державної адміністрації – </w:t>
      </w:r>
      <w:r w:rsidR="006A74BA" w:rsidRPr="00D150B0">
        <w:rPr>
          <w:sz w:val="28"/>
          <w:szCs w:val="28"/>
          <w:lang w:val="uk-UA"/>
        </w:rPr>
        <w:t>1</w:t>
      </w:r>
      <w:r w:rsidRPr="00D150B0">
        <w:rPr>
          <w:sz w:val="28"/>
          <w:szCs w:val="28"/>
          <w:lang w:val="uk-UA"/>
        </w:rPr>
        <w:t>;</w:t>
      </w:r>
    </w:p>
    <w:p w:rsidR="00F626FB" w:rsidRPr="00D150B0" w:rsidRDefault="00F626FB" w:rsidP="00230571">
      <w:pPr>
        <w:ind w:firstLine="567"/>
        <w:jc w:val="both"/>
        <w:rPr>
          <w:sz w:val="28"/>
          <w:szCs w:val="28"/>
          <w:lang w:val="uk-UA"/>
        </w:rPr>
      </w:pPr>
      <w:r w:rsidRPr="00D150B0">
        <w:rPr>
          <w:sz w:val="28"/>
          <w:szCs w:val="28"/>
          <w:lang w:val="uk-UA"/>
        </w:rPr>
        <w:t>- із Міністерства соціальної політики – 1;</w:t>
      </w:r>
    </w:p>
    <w:p w:rsidR="00F626FB" w:rsidRPr="00D150B0" w:rsidRDefault="00F626FB" w:rsidP="00230571">
      <w:pPr>
        <w:ind w:firstLine="567"/>
        <w:jc w:val="both"/>
        <w:rPr>
          <w:sz w:val="28"/>
          <w:szCs w:val="28"/>
          <w:lang w:val="uk-UA"/>
        </w:rPr>
      </w:pPr>
      <w:r w:rsidRPr="00D150B0">
        <w:rPr>
          <w:sz w:val="28"/>
          <w:szCs w:val="28"/>
          <w:lang w:val="uk-UA"/>
        </w:rPr>
        <w:t>- із</w:t>
      </w:r>
      <w:r w:rsidR="009961E1" w:rsidRPr="00D150B0">
        <w:rPr>
          <w:sz w:val="28"/>
          <w:szCs w:val="28"/>
          <w:lang w:val="uk-UA"/>
        </w:rPr>
        <w:t xml:space="preserve"> Ветеранської гарячої лінії – </w:t>
      </w:r>
      <w:r w:rsidR="00075BF7" w:rsidRPr="00D150B0">
        <w:rPr>
          <w:sz w:val="28"/>
          <w:szCs w:val="28"/>
          <w:lang w:val="uk-UA"/>
        </w:rPr>
        <w:t>3</w:t>
      </w:r>
      <w:r w:rsidR="00A7523B" w:rsidRPr="00D150B0">
        <w:rPr>
          <w:sz w:val="28"/>
          <w:szCs w:val="28"/>
          <w:lang w:val="uk-UA"/>
        </w:rPr>
        <w:t>;</w:t>
      </w:r>
    </w:p>
    <w:p w:rsidR="00A7523B" w:rsidRPr="00D150B0" w:rsidRDefault="00A7523B" w:rsidP="00230571">
      <w:pPr>
        <w:ind w:firstLine="567"/>
        <w:jc w:val="both"/>
        <w:rPr>
          <w:sz w:val="28"/>
          <w:szCs w:val="28"/>
          <w:lang w:val="uk-UA"/>
        </w:rPr>
      </w:pPr>
      <w:r w:rsidRPr="00D150B0">
        <w:rPr>
          <w:sz w:val="28"/>
          <w:szCs w:val="28"/>
          <w:lang w:val="uk-UA"/>
        </w:rPr>
        <w:t>- із Ічнянської міської ради – 1;</w:t>
      </w:r>
    </w:p>
    <w:p w:rsidR="00A7523B" w:rsidRPr="00D150B0" w:rsidRDefault="00A7523B" w:rsidP="00230571">
      <w:pPr>
        <w:ind w:firstLine="567"/>
        <w:jc w:val="both"/>
        <w:rPr>
          <w:sz w:val="28"/>
          <w:szCs w:val="28"/>
          <w:lang w:val="uk-UA"/>
        </w:rPr>
      </w:pPr>
      <w:r w:rsidRPr="00D150B0">
        <w:rPr>
          <w:sz w:val="28"/>
          <w:szCs w:val="28"/>
          <w:lang w:val="uk-UA"/>
        </w:rPr>
        <w:t>- із Прилуцької окружної прокуратури – 1;</w:t>
      </w:r>
    </w:p>
    <w:p w:rsidR="00075BF7" w:rsidRPr="00D150B0" w:rsidRDefault="00A7523B" w:rsidP="00230571">
      <w:pPr>
        <w:ind w:firstLine="567"/>
        <w:jc w:val="both"/>
        <w:rPr>
          <w:sz w:val="28"/>
          <w:szCs w:val="28"/>
          <w:lang w:val="uk-UA"/>
        </w:rPr>
      </w:pPr>
      <w:r w:rsidRPr="00D150B0">
        <w:rPr>
          <w:sz w:val="28"/>
          <w:szCs w:val="28"/>
          <w:lang w:val="uk-UA"/>
        </w:rPr>
        <w:t xml:space="preserve">- із «лінії» протидії торгівлі людьми, запобігання та протидії домашньому насильству, насильству за ознакою статі та насильству стосовно дітей </w:t>
      </w:r>
      <w:r w:rsidR="00075BF7" w:rsidRPr="00D150B0">
        <w:rPr>
          <w:sz w:val="28"/>
          <w:szCs w:val="28"/>
          <w:lang w:val="uk-UA"/>
        </w:rPr>
        <w:t>–</w:t>
      </w:r>
      <w:r w:rsidRPr="00D150B0">
        <w:rPr>
          <w:sz w:val="28"/>
          <w:szCs w:val="28"/>
          <w:lang w:val="uk-UA"/>
        </w:rPr>
        <w:t xml:space="preserve"> 1</w:t>
      </w:r>
      <w:r w:rsidR="00075BF7" w:rsidRPr="00D150B0">
        <w:rPr>
          <w:sz w:val="28"/>
          <w:szCs w:val="28"/>
          <w:lang w:val="uk-UA"/>
        </w:rPr>
        <w:t>;</w:t>
      </w:r>
    </w:p>
    <w:p w:rsidR="00A7523B" w:rsidRPr="00D150B0" w:rsidRDefault="00075BF7" w:rsidP="00230571">
      <w:pPr>
        <w:ind w:firstLine="567"/>
        <w:jc w:val="both"/>
        <w:rPr>
          <w:sz w:val="28"/>
          <w:szCs w:val="28"/>
          <w:lang w:val="uk-UA"/>
        </w:rPr>
      </w:pPr>
      <w:r w:rsidRPr="00D150B0">
        <w:rPr>
          <w:sz w:val="28"/>
          <w:szCs w:val="28"/>
          <w:lang w:val="uk-UA"/>
        </w:rPr>
        <w:t>- із Офісу Президента – 1.</w:t>
      </w:r>
      <w:r w:rsidR="00A7523B" w:rsidRPr="00D150B0">
        <w:rPr>
          <w:sz w:val="28"/>
          <w:szCs w:val="28"/>
          <w:lang w:val="uk-UA"/>
        </w:rPr>
        <w:t xml:space="preserve"> </w:t>
      </w:r>
    </w:p>
    <w:p w:rsidR="00230571" w:rsidRPr="00D150B0" w:rsidRDefault="00C12CCD" w:rsidP="00230571">
      <w:pPr>
        <w:ind w:firstLine="567"/>
        <w:jc w:val="both"/>
        <w:rPr>
          <w:sz w:val="28"/>
          <w:szCs w:val="28"/>
          <w:lang w:val="uk-UA"/>
        </w:rPr>
      </w:pPr>
      <w:r w:rsidRPr="00D150B0">
        <w:rPr>
          <w:sz w:val="28"/>
          <w:szCs w:val="28"/>
          <w:lang w:val="uk-UA"/>
        </w:rPr>
        <w:t xml:space="preserve">Решта – </w:t>
      </w:r>
      <w:r w:rsidR="002B7A3E" w:rsidRPr="00D150B0">
        <w:rPr>
          <w:b/>
          <w:sz w:val="28"/>
          <w:szCs w:val="28"/>
          <w:lang w:val="uk-UA"/>
        </w:rPr>
        <w:t>5</w:t>
      </w:r>
      <w:r w:rsidR="008A03C4" w:rsidRPr="00D150B0">
        <w:rPr>
          <w:b/>
          <w:sz w:val="28"/>
          <w:szCs w:val="28"/>
          <w:lang w:val="uk-UA"/>
        </w:rPr>
        <w:t>5</w:t>
      </w:r>
      <w:r w:rsidR="00230571" w:rsidRPr="00D150B0">
        <w:rPr>
          <w:sz w:val="28"/>
          <w:szCs w:val="28"/>
          <w:lang w:val="uk-UA"/>
        </w:rPr>
        <w:t xml:space="preserve"> зверн</w:t>
      </w:r>
      <w:r w:rsidR="002B7A3E" w:rsidRPr="00D150B0">
        <w:rPr>
          <w:sz w:val="28"/>
          <w:szCs w:val="28"/>
          <w:lang w:val="uk-UA"/>
        </w:rPr>
        <w:t>ень</w:t>
      </w:r>
      <w:r w:rsidR="00230571" w:rsidRPr="00D150B0">
        <w:rPr>
          <w:sz w:val="28"/>
          <w:szCs w:val="28"/>
          <w:lang w:val="uk-UA"/>
        </w:rPr>
        <w:t xml:space="preserve"> (</w:t>
      </w:r>
      <w:r w:rsidR="0004520A">
        <w:rPr>
          <w:sz w:val="28"/>
          <w:szCs w:val="28"/>
          <w:lang w:val="uk-UA"/>
        </w:rPr>
        <w:t>12,4</w:t>
      </w:r>
      <w:r w:rsidR="002B0171" w:rsidRPr="00D150B0">
        <w:rPr>
          <w:sz w:val="28"/>
          <w:szCs w:val="28"/>
          <w:lang w:val="uk-UA"/>
        </w:rPr>
        <w:t xml:space="preserve"> </w:t>
      </w:r>
      <w:r w:rsidR="00230571" w:rsidRPr="00D150B0">
        <w:rPr>
          <w:sz w:val="28"/>
          <w:szCs w:val="28"/>
          <w:lang w:val="uk-UA"/>
        </w:rPr>
        <w:t>%) від жителів м. Прилуки та Прилуцького району надійшли безпосередньо на адресу рай</w:t>
      </w:r>
      <w:r w:rsidRPr="00D150B0">
        <w:rPr>
          <w:sz w:val="28"/>
          <w:szCs w:val="28"/>
          <w:lang w:val="uk-UA"/>
        </w:rPr>
        <w:t xml:space="preserve">онної </w:t>
      </w:r>
      <w:r w:rsidR="00230571" w:rsidRPr="00D150B0">
        <w:rPr>
          <w:sz w:val="28"/>
          <w:szCs w:val="28"/>
          <w:lang w:val="uk-UA"/>
        </w:rPr>
        <w:t>держа</w:t>
      </w:r>
      <w:r w:rsidRPr="00D150B0">
        <w:rPr>
          <w:sz w:val="28"/>
          <w:szCs w:val="28"/>
          <w:lang w:val="uk-UA"/>
        </w:rPr>
        <w:t>вної а</w:t>
      </w:r>
      <w:r w:rsidR="00230571" w:rsidRPr="00D150B0">
        <w:rPr>
          <w:sz w:val="28"/>
          <w:szCs w:val="28"/>
          <w:lang w:val="uk-UA"/>
        </w:rPr>
        <w:t>дміністрації.</w:t>
      </w:r>
    </w:p>
    <w:p w:rsidR="00230571" w:rsidRPr="00D150B0" w:rsidRDefault="004B149D" w:rsidP="00230571">
      <w:pPr>
        <w:ind w:firstLine="567"/>
        <w:jc w:val="both"/>
        <w:rPr>
          <w:sz w:val="28"/>
          <w:szCs w:val="28"/>
          <w:lang w:val="uk-UA"/>
        </w:rPr>
      </w:pPr>
      <w:r w:rsidRPr="00D150B0">
        <w:rPr>
          <w:sz w:val="28"/>
          <w:szCs w:val="28"/>
          <w:lang w:val="uk-UA"/>
        </w:rPr>
        <w:t>92</w:t>
      </w:r>
      <w:r w:rsidR="002B0171" w:rsidRPr="00D150B0">
        <w:rPr>
          <w:sz w:val="28"/>
          <w:szCs w:val="28"/>
          <w:lang w:val="uk-UA"/>
        </w:rPr>
        <w:t xml:space="preserve"> (</w:t>
      </w:r>
      <w:r w:rsidR="0004520A">
        <w:rPr>
          <w:sz w:val="28"/>
          <w:szCs w:val="28"/>
          <w:lang w:val="uk-UA"/>
        </w:rPr>
        <w:t>20,7</w:t>
      </w:r>
      <w:r w:rsidR="002B0171" w:rsidRPr="00D150B0">
        <w:rPr>
          <w:sz w:val="28"/>
          <w:szCs w:val="28"/>
          <w:lang w:val="uk-UA"/>
        </w:rPr>
        <w:t xml:space="preserve"> </w:t>
      </w:r>
      <w:r w:rsidR="00230571" w:rsidRPr="00D150B0">
        <w:rPr>
          <w:sz w:val="28"/>
          <w:szCs w:val="28"/>
          <w:lang w:val="uk-UA"/>
        </w:rPr>
        <w:t>%) звернен</w:t>
      </w:r>
      <w:r w:rsidR="00B270AA" w:rsidRPr="00D150B0">
        <w:rPr>
          <w:sz w:val="28"/>
          <w:szCs w:val="28"/>
          <w:lang w:val="uk-UA"/>
        </w:rPr>
        <w:t>ня</w:t>
      </w:r>
      <w:r w:rsidR="00230571" w:rsidRPr="00D150B0">
        <w:rPr>
          <w:sz w:val="28"/>
          <w:szCs w:val="28"/>
          <w:lang w:val="uk-UA"/>
        </w:rPr>
        <w:t xml:space="preserve"> складають звернення від громадян, які мають передбачені законодавством пільги. Це – одинокі матері (</w:t>
      </w:r>
      <w:r w:rsidRPr="00D150B0">
        <w:rPr>
          <w:sz w:val="28"/>
          <w:szCs w:val="28"/>
          <w:lang w:val="uk-UA"/>
        </w:rPr>
        <w:t>32</w:t>
      </w:r>
      <w:r w:rsidR="00C10215" w:rsidRPr="00D150B0">
        <w:rPr>
          <w:sz w:val="28"/>
          <w:szCs w:val="28"/>
          <w:lang w:val="uk-UA"/>
        </w:rPr>
        <w:t>), інваліди (</w:t>
      </w:r>
      <w:r w:rsidRPr="00D150B0">
        <w:rPr>
          <w:sz w:val="28"/>
          <w:szCs w:val="28"/>
          <w:lang w:val="uk-UA"/>
        </w:rPr>
        <w:t>40</w:t>
      </w:r>
      <w:r w:rsidR="00C10215" w:rsidRPr="00D150B0">
        <w:rPr>
          <w:sz w:val="28"/>
          <w:szCs w:val="28"/>
          <w:lang w:val="uk-UA"/>
        </w:rPr>
        <w:t xml:space="preserve">), </w:t>
      </w:r>
      <w:r w:rsidR="00DF4317" w:rsidRPr="00D150B0">
        <w:rPr>
          <w:sz w:val="28"/>
          <w:szCs w:val="28"/>
          <w:lang w:val="uk-UA"/>
        </w:rPr>
        <w:t>учасники бойових дій</w:t>
      </w:r>
      <w:r w:rsidR="00230571" w:rsidRPr="00D150B0">
        <w:rPr>
          <w:sz w:val="28"/>
          <w:szCs w:val="28"/>
          <w:lang w:val="uk-UA"/>
        </w:rPr>
        <w:t xml:space="preserve"> (</w:t>
      </w:r>
      <w:r w:rsidRPr="00D150B0">
        <w:rPr>
          <w:sz w:val="28"/>
          <w:szCs w:val="28"/>
          <w:lang w:val="uk-UA"/>
        </w:rPr>
        <w:t>3</w:t>
      </w:r>
      <w:r w:rsidR="00230571" w:rsidRPr="00D150B0">
        <w:rPr>
          <w:sz w:val="28"/>
          <w:szCs w:val="28"/>
          <w:lang w:val="uk-UA"/>
        </w:rPr>
        <w:t>)</w:t>
      </w:r>
      <w:r w:rsidR="00CF141F" w:rsidRPr="00D150B0">
        <w:rPr>
          <w:sz w:val="28"/>
          <w:szCs w:val="28"/>
          <w:lang w:val="uk-UA"/>
        </w:rPr>
        <w:t>, багатодітні сім’ї (</w:t>
      </w:r>
      <w:r w:rsidRPr="00D150B0">
        <w:rPr>
          <w:sz w:val="28"/>
          <w:szCs w:val="28"/>
          <w:lang w:val="uk-UA"/>
        </w:rPr>
        <w:t>13</w:t>
      </w:r>
      <w:r w:rsidR="00CF141F" w:rsidRPr="00D150B0">
        <w:rPr>
          <w:sz w:val="28"/>
          <w:szCs w:val="28"/>
          <w:lang w:val="uk-UA"/>
        </w:rPr>
        <w:t>), дитина війни (</w:t>
      </w:r>
      <w:r w:rsidRPr="00D150B0">
        <w:rPr>
          <w:sz w:val="28"/>
          <w:szCs w:val="28"/>
          <w:lang w:val="uk-UA"/>
        </w:rPr>
        <w:t>2</w:t>
      </w:r>
      <w:r w:rsidR="00CF141F" w:rsidRPr="00D150B0">
        <w:rPr>
          <w:sz w:val="28"/>
          <w:szCs w:val="28"/>
          <w:lang w:val="uk-UA"/>
        </w:rPr>
        <w:t>), учасник ліквідації наслідків аварії на Чорнобильській АЕС (1)</w:t>
      </w:r>
      <w:r w:rsidR="00CF553F" w:rsidRPr="00D150B0">
        <w:rPr>
          <w:sz w:val="28"/>
          <w:szCs w:val="28"/>
          <w:lang w:val="uk-UA"/>
        </w:rPr>
        <w:t>, мати героїня (1)</w:t>
      </w:r>
      <w:r w:rsidR="00230571" w:rsidRPr="00D150B0">
        <w:rPr>
          <w:sz w:val="28"/>
          <w:szCs w:val="28"/>
          <w:lang w:val="uk-UA"/>
        </w:rPr>
        <w:t>. Звернення зазначених категорій громадян розглянуті у найкоротші терміни.</w:t>
      </w:r>
    </w:p>
    <w:p w:rsidR="00230571" w:rsidRPr="00D150B0" w:rsidRDefault="00230571" w:rsidP="00230571">
      <w:pPr>
        <w:ind w:firstLine="567"/>
        <w:jc w:val="both"/>
        <w:rPr>
          <w:sz w:val="28"/>
          <w:szCs w:val="28"/>
          <w:lang w:val="uk-UA"/>
        </w:rPr>
      </w:pPr>
      <w:r w:rsidRPr="00D150B0">
        <w:rPr>
          <w:sz w:val="28"/>
          <w:szCs w:val="28"/>
          <w:lang w:val="uk-UA"/>
        </w:rPr>
        <w:t xml:space="preserve">За результатами розгляду </w:t>
      </w:r>
      <w:r w:rsidR="007C58BA">
        <w:rPr>
          <w:sz w:val="28"/>
          <w:szCs w:val="28"/>
          <w:lang w:val="uk-UA"/>
        </w:rPr>
        <w:t>378</w:t>
      </w:r>
      <w:r w:rsidR="0061066F" w:rsidRPr="00D150B0">
        <w:rPr>
          <w:sz w:val="28"/>
          <w:szCs w:val="28"/>
          <w:lang w:val="uk-UA"/>
        </w:rPr>
        <w:t xml:space="preserve"> звернень</w:t>
      </w:r>
      <w:r w:rsidRPr="00D150B0">
        <w:rPr>
          <w:sz w:val="28"/>
          <w:szCs w:val="28"/>
          <w:lang w:val="uk-UA"/>
        </w:rPr>
        <w:t xml:space="preserve"> громадянам, які звернулися до рай</w:t>
      </w:r>
      <w:r w:rsidR="00B270AA" w:rsidRPr="00D150B0">
        <w:rPr>
          <w:sz w:val="28"/>
          <w:szCs w:val="28"/>
          <w:lang w:val="uk-UA"/>
        </w:rPr>
        <w:t xml:space="preserve">онної </w:t>
      </w:r>
      <w:r w:rsidRPr="00D150B0">
        <w:rPr>
          <w:sz w:val="28"/>
          <w:szCs w:val="28"/>
          <w:lang w:val="uk-UA"/>
        </w:rPr>
        <w:t>держа</w:t>
      </w:r>
      <w:r w:rsidR="00B270AA" w:rsidRPr="00D150B0">
        <w:rPr>
          <w:sz w:val="28"/>
          <w:szCs w:val="28"/>
          <w:lang w:val="uk-UA"/>
        </w:rPr>
        <w:t>вної а</w:t>
      </w:r>
      <w:r w:rsidRPr="00D150B0">
        <w:rPr>
          <w:sz w:val="28"/>
          <w:szCs w:val="28"/>
          <w:lang w:val="uk-UA"/>
        </w:rPr>
        <w:t xml:space="preserve">дміністрації, були надані ґрунтовні роз’яснення, </w:t>
      </w:r>
      <w:r w:rsidR="00A54DC2">
        <w:rPr>
          <w:sz w:val="28"/>
          <w:szCs w:val="28"/>
          <w:lang w:val="uk-UA"/>
        </w:rPr>
        <w:t xml:space="preserve">                            </w:t>
      </w:r>
      <w:r w:rsidR="00CF553F" w:rsidRPr="00D150B0">
        <w:rPr>
          <w:sz w:val="28"/>
          <w:szCs w:val="28"/>
          <w:lang w:val="uk-UA"/>
        </w:rPr>
        <w:t>37</w:t>
      </w:r>
      <w:r w:rsidRPr="00D150B0">
        <w:rPr>
          <w:sz w:val="28"/>
          <w:szCs w:val="28"/>
          <w:lang w:val="uk-UA"/>
        </w:rPr>
        <w:t xml:space="preserve"> звернен</w:t>
      </w:r>
      <w:r w:rsidR="00E747A7" w:rsidRPr="00D150B0">
        <w:rPr>
          <w:sz w:val="28"/>
          <w:szCs w:val="28"/>
          <w:lang w:val="uk-UA"/>
        </w:rPr>
        <w:t>ь</w:t>
      </w:r>
      <w:r w:rsidRPr="00D150B0">
        <w:rPr>
          <w:sz w:val="28"/>
          <w:szCs w:val="28"/>
          <w:lang w:val="uk-UA"/>
        </w:rPr>
        <w:t xml:space="preserve"> відправлені за належністю</w:t>
      </w:r>
      <w:r w:rsidR="00E747A7" w:rsidRPr="00D150B0">
        <w:rPr>
          <w:sz w:val="28"/>
          <w:szCs w:val="28"/>
          <w:lang w:val="uk-UA"/>
        </w:rPr>
        <w:t xml:space="preserve">, 1 звернення не підлягає розгляду, </w:t>
      </w:r>
      <w:r w:rsidR="00A54DC2">
        <w:rPr>
          <w:sz w:val="28"/>
          <w:szCs w:val="28"/>
          <w:lang w:val="uk-UA"/>
        </w:rPr>
        <w:t xml:space="preserve">                      </w:t>
      </w:r>
      <w:r w:rsidR="008F03F2" w:rsidRPr="00D150B0">
        <w:rPr>
          <w:sz w:val="28"/>
          <w:szCs w:val="28"/>
          <w:lang w:val="uk-UA"/>
        </w:rPr>
        <w:lastRenderedPageBreak/>
        <w:t>6</w:t>
      </w:r>
      <w:r w:rsidR="00B270AA" w:rsidRPr="00D150B0">
        <w:rPr>
          <w:sz w:val="28"/>
          <w:szCs w:val="28"/>
          <w:lang w:val="uk-UA"/>
        </w:rPr>
        <w:t xml:space="preserve"> звернень</w:t>
      </w:r>
      <w:r w:rsidR="00E747A7" w:rsidRPr="00D150B0">
        <w:rPr>
          <w:sz w:val="28"/>
          <w:szCs w:val="28"/>
          <w:lang w:val="uk-UA"/>
        </w:rPr>
        <w:t xml:space="preserve"> відмовлено в задоволенні, </w:t>
      </w:r>
      <w:r w:rsidR="00640266" w:rsidRPr="00D150B0">
        <w:rPr>
          <w:sz w:val="28"/>
          <w:szCs w:val="28"/>
          <w:lang w:val="uk-UA"/>
        </w:rPr>
        <w:t>21</w:t>
      </w:r>
      <w:r w:rsidR="00E747A7" w:rsidRPr="00D150B0">
        <w:rPr>
          <w:sz w:val="28"/>
          <w:szCs w:val="28"/>
          <w:lang w:val="uk-UA"/>
        </w:rPr>
        <w:t xml:space="preserve"> звернень вирішено позитивно</w:t>
      </w:r>
      <w:r w:rsidRPr="00D150B0">
        <w:rPr>
          <w:sz w:val="28"/>
          <w:szCs w:val="28"/>
          <w:lang w:val="uk-UA"/>
        </w:rPr>
        <w:t xml:space="preserve">. Станом на </w:t>
      </w:r>
      <w:r w:rsidR="00F90D30" w:rsidRPr="00D150B0">
        <w:rPr>
          <w:sz w:val="28"/>
          <w:szCs w:val="28"/>
          <w:lang w:val="uk-UA"/>
        </w:rPr>
        <w:t>01</w:t>
      </w:r>
      <w:r w:rsidRPr="00D150B0">
        <w:rPr>
          <w:sz w:val="28"/>
          <w:szCs w:val="28"/>
          <w:lang w:val="uk-UA"/>
        </w:rPr>
        <w:t xml:space="preserve"> </w:t>
      </w:r>
      <w:r w:rsidR="00640266" w:rsidRPr="00D150B0">
        <w:rPr>
          <w:sz w:val="28"/>
          <w:szCs w:val="28"/>
          <w:lang w:val="uk-UA"/>
        </w:rPr>
        <w:t>січ</w:t>
      </w:r>
      <w:r w:rsidR="00F90D30" w:rsidRPr="00D150B0">
        <w:rPr>
          <w:sz w:val="28"/>
          <w:szCs w:val="28"/>
          <w:lang w:val="uk-UA"/>
        </w:rPr>
        <w:t>ня 202</w:t>
      </w:r>
      <w:r w:rsidR="00640266" w:rsidRPr="00D150B0">
        <w:rPr>
          <w:sz w:val="28"/>
          <w:szCs w:val="28"/>
          <w:lang w:val="uk-UA"/>
        </w:rPr>
        <w:t>2</w:t>
      </w:r>
      <w:r w:rsidRPr="00D150B0">
        <w:rPr>
          <w:sz w:val="28"/>
          <w:szCs w:val="28"/>
          <w:lang w:val="uk-UA"/>
        </w:rPr>
        <w:t xml:space="preserve"> року на контролі перебуває </w:t>
      </w:r>
      <w:r w:rsidR="00640266" w:rsidRPr="00D150B0">
        <w:rPr>
          <w:sz w:val="28"/>
          <w:szCs w:val="28"/>
          <w:lang w:val="uk-UA"/>
        </w:rPr>
        <w:t>2</w:t>
      </w:r>
      <w:r w:rsidRPr="00D150B0">
        <w:rPr>
          <w:sz w:val="28"/>
          <w:szCs w:val="28"/>
          <w:lang w:val="uk-UA"/>
        </w:rPr>
        <w:t xml:space="preserve"> звернен</w:t>
      </w:r>
      <w:r w:rsidR="00640266" w:rsidRPr="00D150B0">
        <w:rPr>
          <w:sz w:val="28"/>
          <w:szCs w:val="28"/>
          <w:lang w:val="uk-UA"/>
        </w:rPr>
        <w:t>ня</w:t>
      </w:r>
      <w:r w:rsidRPr="00D150B0">
        <w:rPr>
          <w:sz w:val="28"/>
          <w:szCs w:val="28"/>
          <w:lang w:val="uk-UA"/>
        </w:rPr>
        <w:t xml:space="preserve">. </w:t>
      </w:r>
    </w:p>
    <w:p w:rsidR="00230571" w:rsidRPr="00D150B0" w:rsidRDefault="00230571" w:rsidP="00230571">
      <w:pPr>
        <w:ind w:firstLine="567"/>
        <w:jc w:val="both"/>
        <w:rPr>
          <w:sz w:val="28"/>
          <w:szCs w:val="28"/>
          <w:lang w:val="uk-UA"/>
        </w:rPr>
      </w:pPr>
      <w:r w:rsidRPr="00D150B0">
        <w:rPr>
          <w:sz w:val="28"/>
          <w:szCs w:val="28"/>
          <w:lang w:val="uk-UA"/>
        </w:rPr>
        <w:t>Строки розгляду звернень, зазначених у ст. 20 Закону України «Про звернення громадян</w:t>
      </w:r>
      <w:r w:rsidR="0010516E">
        <w:rPr>
          <w:sz w:val="28"/>
          <w:szCs w:val="28"/>
          <w:lang w:val="uk-UA"/>
        </w:rPr>
        <w:t>»</w:t>
      </w:r>
      <w:r w:rsidRPr="00D150B0">
        <w:rPr>
          <w:sz w:val="28"/>
          <w:szCs w:val="28"/>
          <w:lang w:val="uk-UA"/>
        </w:rPr>
        <w:t>, які надійшли у звітному періоді, не порушені.</w:t>
      </w:r>
    </w:p>
    <w:p w:rsidR="00230571" w:rsidRPr="00D150B0" w:rsidRDefault="00230571" w:rsidP="00230571">
      <w:pPr>
        <w:ind w:firstLine="567"/>
        <w:jc w:val="both"/>
        <w:rPr>
          <w:sz w:val="28"/>
          <w:szCs w:val="28"/>
          <w:lang w:val="uk-UA"/>
        </w:rPr>
      </w:pPr>
      <w:r w:rsidRPr="00D150B0">
        <w:rPr>
          <w:sz w:val="28"/>
          <w:szCs w:val="28"/>
          <w:lang w:val="uk-UA"/>
        </w:rPr>
        <w:t xml:space="preserve">Всього у зверненнях було порушено </w:t>
      </w:r>
      <w:r w:rsidR="00CA6201" w:rsidRPr="00D150B0">
        <w:rPr>
          <w:sz w:val="28"/>
          <w:szCs w:val="28"/>
          <w:lang w:val="uk-UA"/>
        </w:rPr>
        <w:t>445</w:t>
      </w:r>
      <w:r w:rsidRPr="00D150B0">
        <w:rPr>
          <w:sz w:val="28"/>
          <w:szCs w:val="28"/>
          <w:lang w:val="uk-UA"/>
        </w:rPr>
        <w:t xml:space="preserve"> питань.</w:t>
      </w:r>
    </w:p>
    <w:p w:rsidR="00D150B0" w:rsidRPr="00D150B0" w:rsidRDefault="00D150B0" w:rsidP="00D150B0">
      <w:pPr>
        <w:ind w:firstLine="567"/>
        <w:jc w:val="both"/>
        <w:rPr>
          <w:sz w:val="28"/>
          <w:szCs w:val="28"/>
          <w:lang w:val="uk-UA"/>
        </w:rPr>
      </w:pPr>
      <w:r w:rsidRPr="00D150B0">
        <w:rPr>
          <w:sz w:val="28"/>
          <w:szCs w:val="28"/>
          <w:lang w:val="uk-UA"/>
        </w:rPr>
        <w:t>Найбільше у 347 (</w:t>
      </w:r>
      <w:r w:rsidR="0004520A">
        <w:rPr>
          <w:sz w:val="28"/>
          <w:szCs w:val="28"/>
          <w:lang w:val="uk-UA"/>
        </w:rPr>
        <w:t>77,9</w:t>
      </w:r>
      <w:r w:rsidRPr="00D150B0">
        <w:rPr>
          <w:sz w:val="28"/>
          <w:szCs w:val="28"/>
          <w:lang w:val="uk-UA"/>
        </w:rPr>
        <w:t xml:space="preserve"> %) зверненнях піднімалися питання соціального захисту. Передусім, це звернення щодо соціальних допомог, надання матеріальної допомоги, перерахунку субсидій на оплату житлово-комунальних послуг.</w:t>
      </w:r>
    </w:p>
    <w:p w:rsidR="00230571" w:rsidRPr="00D150B0" w:rsidRDefault="00230571" w:rsidP="00230571">
      <w:pPr>
        <w:ind w:firstLine="567"/>
        <w:jc w:val="both"/>
        <w:rPr>
          <w:sz w:val="28"/>
          <w:szCs w:val="28"/>
          <w:lang w:val="uk-UA"/>
        </w:rPr>
      </w:pPr>
      <w:r w:rsidRPr="00D150B0">
        <w:rPr>
          <w:sz w:val="28"/>
          <w:szCs w:val="28"/>
          <w:lang w:val="uk-UA"/>
        </w:rPr>
        <w:t xml:space="preserve">У </w:t>
      </w:r>
      <w:r w:rsidR="00CA6201" w:rsidRPr="00D150B0">
        <w:rPr>
          <w:sz w:val="28"/>
          <w:szCs w:val="28"/>
          <w:lang w:val="uk-UA"/>
        </w:rPr>
        <w:t>32</w:t>
      </w:r>
      <w:r w:rsidRPr="00D150B0">
        <w:rPr>
          <w:sz w:val="28"/>
          <w:szCs w:val="28"/>
          <w:lang w:val="uk-UA"/>
        </w:rPr>
        <w:t xml:space="preserve"> зверненнях (</w:t>
      </w:r>
      <w:r w:rsidR="0004520A">
        <w:rPr>
          <w:sz w:val="28"/>
          <w:szCs w:val="28"/>
          <w:lang w:val="uk-UA"/>
        </w:rPr>
        <w:t>7,2</w:t>
      </w:r>
      <w:r w:rsidR="002B0171" w:rsidRPr="00D150B0">
        <w:rPr>
          <w:sz w:val="28"/>
          <w:szCs w:val="28"/>
          <w:lang w:val="uk-UA"/>
        </w:rPr>
        <w:t xml:space="preserve"> </w:t>
      </w:r>
      <w:r w:rsidRPr="00D150B0">
        <w:rPr>
          <w:sz w:val="28"/>
          <w:szCs w:val="28"/>
          <w:lang w:val="uk-UA"/>
        </w:rPr>
        <w:t xml:space="preserve">%) порушувались питання житлово-комунального господарства. Зокрема жителями району піднімалися питання </w:t>
      </w:r>
      <w:r w:rsidR="00F91A2A" w:rsidRPr="00D150B0">
        <w:rPr>
          <w:sz w:val="28"/>
          <w:szCs w:val="28"/>
          <w:lang w:val="uk-UA"/>
        </w:rPr>
        <w:t>щодо централізованого опалення</w:t>
      </w:r>
      <w:r w:rsidRPr="00D150B0">
        <w:rPr>
          <w:sz w:val="28"/>
          <w:szCs w:val="28"/>
          <w:lang w:val="uk-UA"/>
        </w:rPr>
        <w:t>, утримання доріг</w:t>
      </w:r>
      <w:r w:rsidR="00F91A2A" w:rsidRPr="00D150B0">
        <w:rPr>
          <w:sz w:val="28"/>
          <w:szCs w:val="28"/>
          <w:lang w:val="uk-UA"/>
        </w:rPr>
        <w:t>, благоустрою прибудинкових територій</w:t>
      </w:r>
      <w:r w:rsidRPr="00D150B0">
        <w:rPr>
          <w:sz w:val="28"/>
          <w:szCs w:val="28"/>
          <w:lang w:val="uk-UA"/>
        </w:rPr>
        <w:t xml:space="preserve"> та інші.</w:t>
      </w:r>
    </w:p>
    <w:p w:rsidR="00230571" w:rsidRPr="00D150B0" w:rsidRDefault="00F91A2A" w:rsidP="00230571">
      <w:pPr>
        <w:ind w:firstLine="567"/>
        <w:jc w:val="both"/>
        <w:rPr>
          <w:sz w:val="28"/>
          <w:szCs w:val="28"/>
          <w:lang w:val="uk-UA"/>
        </w:rPr>
      </w:pPr>
      <w:r w:rsidRPr="00D150B0">
        <w:rPr>
          <w:sz w:val="28"/>
          <w:szCs w:val="28"/>
          <w:lang w:val="uk-UA"/>
        </w:rPr>
        <w:t xml:space="preserve">У </w:t>
      </w:r>
      <w:r w:rsidR="00C3760A" w:rsidRPr="00D150B0">
        <w:rPr>
          <w:sz w:val="28"/>
          <w:szCs w:val="28"/>
          <w:lang w:val="uk-UA"/>
        </w:rPr>
        <w:t>20</w:t>
      </w:r>
      <w:r w:rsidR="009961E1" w:rsidRPr="00D150B0">
        <w:rPr>
          <w:sz w:val="28"/>
          <w:szCs w:val="28"/>
          <w:lang w:val="uk-UA"/>
        </w:rPr>
        <w:t xml:space="preserve"> (</w:t>
      </w:r>
      <w:r w:rsidR="0004520A">
        <w:rPr>
          <w:sz w:val="28"/>
          <w:szCs w:val="28"/>
          <w:lang w:val="uk-UA"/>
        </w:rPr>
        <w:t>4,5</w:t>
      </w:r>
      <w:r w:rsidR="009961E1" w:rsidRPr="00D150B0">
        <w:rPr>
          <w:sz w:val="28"/>
          <w:szCs w:val="28"/>
          <w:lang w:val="uk-UA"/>
        </w:rPr>
        <w:t xml:space="preserve"> </w:t>
      </w:r>
      <w:r w:rsidR="00230571" w:rsidRPr="00D150B0">
        <w:rPr>
          <w:sz w:val="28"/>
          <w:szCs w:val="28"/>
          <w:lang w:val="uk-UA"/>
        </w:rPr>
        <w:t>%) зверненнях піднімалися питання аграрної політики та земельних відносин. Це питання щодо договорів оренди землі та інші.</w:t>
      </w:r>
    </w:p>
    <w:p w:rsidR="00F91A2A" w:rsidRPr="00D150B0" w:rsidRDefault="00353646" w:rsidP="00230571">
      <w:pPr>
        <w:ind w:firstLine="567"/>
        <w:jc w:val="both"/>
        <w:rPr>
          <w:sz w:val="28"/>
          <w:szCs w:val="28"/>
          <w:lang w:val="uk-UA"/>
        </w:rPr>
      </w:pPr>
      <w:r w:rsidRPr="00D150B0">
        <w:rPr>
          <w:sz w:val="28"/>
          <w:szCs w:val="28"/>
          <w:lang w:val="uk-UA"/>
        </w:rPr>
        <w:t xml:space="preserve">У </w:t>
      </w:r>
      <w:r w:rsidR="003C065D" w:rsidRPr="00D150B0">
        <w:rPr>
          <w:sz w:val="28"/>
          <w:szCs w:val="28"/>
          <w:lang w:val="uk-UA"/>
        </w:rPr>
        <w:t>8</w:t>
      </w:r>
      <w:r w:rsidR="00F91A2A" w:rsidRPr="00D150B0">
        <w:rPr>
          <w:sz w:val="28"/>
          <w:szCs w:val="28"/>
          <w:lang w:val="uk-UA"/>
        </w:rPr>
        <w:t xml:space="preserve"> (</w:t>
      </w:r>
      <w:r w:rsidR="0004520A">
        <w:rPr>
          <w:sz w:val="28"/>
          <w:szCs w:val="28"/>
          <w:lang w:val="uk-UA"/>
        </w:rPr>
        <w:t>1,8</w:t>
      </w:r>
      <w:r w:rsidR="009961E1" w:rsidRPr="00D150B0">
        <w:rPr>
          <w:sz w:val="28"/>
          <w:szCs w:val="28"/>
          <w:lang w:val="uk-UA"/>
        </w:rPr>
        <w:t xml:space="preserve"> </w:t>
      </w:r>
      <w:r w:rsidR="00F91A2A" w:rsidRPr="00D150B0">
        <w:rPr>
          <w:sz w:val="28"/>
          <w:szCs w:val="28"/>
          <w:lang w:val="uk-UA"/>
        </w:rPr>
        <w:t>%) зверненнях піднімались питання транспорту і зв’язку. Це питання пасажирських перевезень та транспортного сполучення населених пунктів Прилуцького району.</w:t>
      </w:r>
    </w:p>
    <w:p w:rsidR="00E13646" w:rsidRPr="00D150B0" w:rsidRDefault="00353646" w:rsidP="00230571">
      <w:pPr>
        <w:ind w:firstLine="567"/>
        <w:jc w:val="both"/>
        <w:rPr>
          <w:sz w:val="28"/>
          <w:szCs w:val="28"/>
          <w:lang w:val="uk-UA"/>
        </w:rPr>
      </w:pPr>
      <w:r w:rsidRPr="00D150B0">
        <w:rPr>
          <w:sz w:val="28"/>
          <w:szCs w:val="28"/>
          <w:lang w:val="uk-UA"/>
        </w:rPr>
        <w:t xml:space="preserve">У </w:t>
      </w:r>
      <w:r w:rsidR="00C3760A" w:rsidRPr="00D150B0">
        <w:rPr>
          <w:sz w:val="28"/>
          <w:szCs w:val="28"/>
          <w:lang w:val="uk-UA"/>
        </w:rPr>
        <w:t>14</w:t>
      </w:r>
      <w:r w:rsidR="00E13646" w:rsidRPr="00D150B0">
        <w:rPr>
          <w:sz w:val="28"/>
          <w:szCs w:val="28"/>
          <w:lang w:val="uk-UA"/>
        </w:rPr>
        <w:t xml:space="preserve"> (</w:t>
      </w:r>
      <w:r w:rsidR="0004520A">
        <w:rPr>
          <w:sz w:val="28"/>
          <w:szCs w:val="28"/>
          <w:lang w:val="uk-UA"/>
        </w:rPr>
        <w:t>3,1</w:t>
      </w:r>
      <w:r w:rsidR="009961E1" w:rsidRPr="00D150B0">
        <w:rPr>
          <w:sz w:val="28"/>
          <w:szCs w:val="28"/>
          <w:lang w:val="uk-UA"/>
        </w:rPr>
        <w:t xml:space="preserve"> </w:t>
      </w:r>
      <w:r w:rsidR="00E13646" w:rsidRPr="00D150B0">
        <w:rPr>
          <w:sz w:val="28"/>
          <w:szCs w:val="28"/>
          <w:lang w:val="uk-UA"/>
        </w:rPr>
        <w:t>%) зверненнях порушувалось питання праці і заробітної плати.</w:t>
      </w:r>
    </w:p>
    <w:p w:rsidR="00D150B0" w:rsidRPr="00D150B0" w:rsidRDefault="00D150B0" w:rsidP="00230571">
      <w:pPr>
        <w:ind w:firstLine="567"/>
        <w:jc w:val="both"/>
        <w:rPr>
          <w:sz w:val="28"/>
          <w:szCs w:val="28"/>
          <w:lang w:val="uk-UA"/>
        </w:rPr>
      </w:pPr>
      <w:r w:rsidRPr="00D150B0">
        <w:rPr>
          <w:sz w:val="28"/>
          <w:szCs w:val="28"/>
          <w:lang w:val="uk-UA"/>
        </w:rPr>
        <w:t>У 11 (</w:t>
      </w:r>
      <w:r w:rsidR="0004520A">
        <w:rPr>
          <w:sz w:val="28"/>
          <w:szCs w:val="28"/>
          <w:lang w:val="uk-UA"/>
        </w:rPr>
        <w:t>2,5</w:t>
      </w:r>
      <w:r w:rsidRPr="00D150B0">
        <w:rPr>
          <w:sz w:val="28"/>
          <w:szCs w:val="28"/>
          <w:lang w:val="uk-UA"/>
        </w:rPr>
        <w:t xml:space="preserve"> %) зверненнях піднімалось питання діяльності органів місцевого самоврядування.</w:t>
      </w:r>
    </w:p>
    <w:p w:rsidR="00D150B0" w:rsidRPr="00D150B0" w:rsidRDefault="00D150B0" w:rsidP="00230571">
      <w:pPr>
        <w:ind w:firstLine="567"/>
        <w:jc w:val="both"/>
        <w:rPr>
          <w:sz w:val="28"/>
          <w:szCs w:val="28"/>
          <w:lang w:val="uk-UA"/>
        </w:rPr>
      </w:pPr>
      <w:r w:rsidRPr="00D150B0">
        <w:rPr>
          <w:sz w:val="28"/>
          <w:szCs w:val="28"/>
          <w:lang w:val="uk-UA"/>
        </w:rPr>
        <w:t>4 (</w:t>
      </w:r>
      <w:r w:rsidR="00D30FBB">
        <w:rPr>
          <w:sz w:val="28"/>
          <w:szCs w:val="28"/>
          <w:lang w:val="uk-UA"/>
        </w:rPr>
        <w:t>0,9</w:t>
      </w:r>
      <w:r w:rsidRPr="00D150B0">
        <w:rPr>
          <w:sz w:val="28"/>
          <w:szCs w:val="28"/>
          <w:lang w:val="uk-UA"/>
        </w:rPr>
        <w:t xml:space="preserve"> %) звернення стосувались питань охорони праці та промислової безпеки.</w:t>
      </w:r>
    </w:p>
    <w:p w:rsidR="00E13646" w:rsidRPr="00D150B0" w:rsidRDefault="00C3760A" w:rsidP="00230571">
      <w:pPr>
        <w:ind w:firstLine="567"/>
        <w:jc w:val="both"/>
        <w:rPr>
          <w:sz w:val="28"/>
          <w:szCs w:val="28"/>
          <w:lang w:val="uk-UA"/>
        </w:rPr>
      </w:pPr>
      <w:r w:rsidRPr="00D150B0">
        <w:rPr>
          <w:sz w:val="28"/>
          <w:szCs w:val="28"/>
          <w:lang w:val="uk-UA"/>
        </w:rPr>
        <w:t>3</w:t>
      </w:r>
      <w:r w:rsidR="00E13646" w:rsidRPr="00D150B0">
        <w:rPr>
          <w:sz w:val="28"/>
          <w:szCs w:val="28"/>
          <w:lang w:val="uk-UA"/>
        </w:rPr>
        <w:t xml:space="preserve"> (</w:t>
      </w:r>
      <w:r w:rsidR="004740ED">
        <w:rPr>
          <w:sz w:val="28"/>
          <w:szCs w:val="28"/>
          <w:lang w:val="uk-UA"/>
        </w:rPr>
        <w:t>0,6</w:t>
      </w:r>
      <w:r w:rsidR="009961E1" w:rsidRPr="00D150B0">
        <w:rPr>
          <w:sz w:val="28"/>
          <w:szCs w:val="28"/>
          <w:lang w:val="uk-UA"/>
        </w:rPr>
        <w:t xml:space="preserve"> </w:t>
      </w:r>
      <w:r w:rsidR="00E13646" w:rsidRPr="00D150B0">
        <w:rPr>
          <w:sz w:val="28"/>
          <w:szCs w:val="28"/>
          <w:lang w:val="uk-UA"/>
        </w:rPr>
        <w:t>%) звернення стосувалось культурної спадщини.</w:t>
      </w:r>
    </w:p>
    <w:p w:rsidR="00E13646" w:rsidRPr="00D150B0" w:rsidRDefault="00353646" w:rsidP="00D150B0">
      <w:pPr>
        <w:ind w:firstLine="567"/>
        <w:jc w:val="both"/>
        <w:rPr>
          <w:sz w:val="28"/>
          <w:szCs w:val="28"/>
          <w:lang w:val="uk-UA"/>
        </w:rPr>
      </w:pPr>
      <w:r w:rsidRPr="00D150B0">
        <w:rPr>
          <w:sz w:val="28"/>
          <w:szCs w:val="28"/>
          <w:lang w:val="uk-UA"/>
        </w:rPr>
        <w:t xml:space="preserve">У </w:t>
      </w:r>
      <w:r w:rsidR="00C3760A" w:rsidRPr="00D150B0">
        <w:rPr>
          <w:sz w:val="28"/>
          <w:szCs w:val="28"/>
          <w:lang w:val="uk-UA"/>
        </w:rPr>
        <w:t>3</w:t>
      </w:r>
      <w:r w:rsidR="00E13646" w:rsidRPr="00D150B0">
        <w:rPr>
          <w:sz w:val="28"/>
          <w:szCs w:val="28"/>
          <w:lang w:val="uk-UA"/>
        </w:rPr>
        <w:t xml:space="preserve"> (</w:t>
      </w:r>
      <w:r w:rsidR="00D30FBB">
        <w:rPr>
          <w:sz w:val="28"/>
          <w:szCs w:val="28"/>
          <w:lang w:val="uk-UA"/>
        </w:rPr>
        <w:t>0,7</w:t>
      </w:r>
      <w:r w:rsidR="009961E1" w:rsidRPr="00D150B0">
        <w:rPr>
          <w:sz w:val="28"/>
          <w:szCs w:val="28"/>
          <w:lang w:val="uk-UA"/>
        </w:rPr>
        <w:t xml:space="preserve"> </w:t>
      </w:r>
      <w:r w:rsidR="00E13646" w:rsidRPr="00D150B0">
        <w:rPr>
          <w:sz w:val="28"/>
          <w:szCs w:val="28"/>
          <w:lang w:val="uk-UA"/>
        </w:rPr>
        <w:t>%) зверненн</w:t>
      </w:r>
      <w:r w:rsidR="008455ED" w:rsidRPr="00D150B0">
        <w:rPr>
          <w:sz w:val="28"/>
          <w:szCs w:val="28"/>
          <w:lang w:val="uk-UA"/>
        </w:rPr>
        <w:t>ях</w:t>
      </w:r>
      <w:r w:rsidR="00E13646" w:rsidRPr="00D150B0">
        <w:rPr>
          <w:sz w:val="28"/>
          <w:szCs w:val="28"/>
          <w:lang w:val="uk-UA"/>
        </w:rPr>
        <w:t xml:space="preserve"> порушувалось питання забезпечення дотримання законності та охорони правопорядку, реалізації прав і свобод громадян, запобігання дискримінації.</w:t>
      </w:r>
    </w:p>
    <w:p w:rsidR="00BF1F07" w:rsidRPr="00D150B0" w:rsidRDefault="00E13646" w:rsidP="00D150B0">
      <w:pPr>
        <w:ind w:right="-2" w:firstLine="567"/>
        <w:jc w:val="both"/>
        <w:rPr>
          <w:sz w:val="28"/>
          <w:szCs w:val="28"/>
          <w:lang w:val="uk-UA"/>
        </w:rPr>
      </w:pPr>
      <w:r w:rsidRPr="00D150B0">
        <w:rPr>
          <w:sz w:val="28"/>
          <w:szCs w:val="28"/>
          <w:lang w:val="uk-UA"/>
        </w:rPr>
        <w:t>1 (</w:t>
      </w:r>
      <w:r w:rsidR="004740ED">
        <w:rPr>
          <w:sz w:val="28"/>
          <w:szCs w:val="28"/>
          <w:lang w:val="uk-UA"/>
        </w:rPr>
        <w:t>0,2</w:t>
      </w:r>
      <w:r w:rsidR="009961E1" w:rsidRPr="00D150B0">
        <w:rPr>
          <w:sz w:val="28"/>
          <w:szCs w:val="28"/>
          <w:lang w:val="uk-UA"/>
        </w:rPr>
        <w:t xml:space="preserve"> </w:t>
      </w:r>
      <w:r w:rsidRPr="00D150B0">
        <w:rPr>
          <w:sz w:val="28"/>
          <w:szCs w:val="28"/>
          <w:lang w:val="uk-UA"/>
        </w:rPr>
        <w:t>%) звернення стосувалось питання інформаційної політики, діяльності засобів масової інформації.</w:t>
      </w:r>
      <w:r w:rsidR="00F91A2A" w:rsidRPr="00D150B0">
        <w:rPr>
          <w:sz w:val="28"/>
          <w:szCs w:val="28"/>
          <w:lang w:val="uk-UA"/>
        </w:rPr>
        <w:t xml:space="preserve"> </w:t>
      </w:r>
    </w:p>
    <w:p w:rsidR="00BF1F07" w:rsidRPr="00D150B0" w:rsidRDefault="00BF1F07" w:rsidP="00E13646">
      <w:pPr>
        <w:ind w:right="-2" w:firstLine="567"/>
        <w:jc w:val="both"/>
        <w:rPr>
          <w:sz w:val="28"/>
          <w:szCs w:val="28"/>
          <w:lang w:val="uk-UA"/>
        </w:rPr>
      </w:pPr>
      <w:r w:rsidRPr="00D150B0">
        <w:rPr>
          <w:sz w:val="28"/>
          <w:szCs w:val="28"/>
          <w:lang w:val="uk-UA"/>
        </w:rPr>
        <w:t xml:space="preserve">1 </w:t>
      </w:r>
      <w:r w:rsidR="004740ED">
        <w:rPr>
          <w:sz w:val="28"/>
          <w:szCs w:val="28"/>
          <w:lang w:val="uk-UA"/>
        </w:rPr>
        <w:t>(0,2</w:t>
      </w:r>
      <w:r w:rsidR="000704A3" w:rsidRPr="00D150B0">
        <w:rPr>
          <w:sz w:val="28"/>
          <w:szCs w:val="28"/>
          <w:lang w:val="uk-UA"/>
        </w:rPr>
        <w:t xml:space="preserve"> %) </w:t>
      </w:r>
      <w:r w:rsidRPr="00D150B0">
        <w:rPr>
          <w:sz w:val="28"/>
          <w:szCs w:val="28"/>
          <w:lang w:val="uk-UA"/>
        </w:rPr>
        <w:t xml:space="preserve">звернення стосувалось охорони </w:t>
      </w:r>
      <w:proofErr w:type="spellStart"/>
      <w:r w:rsidRPr="00D150B0">
        <w:rPr>
          <w:sz w:val="28"/>
          <w:szCs w:val="28"/>
          <w:lang w:val="uk-UA"/>
        </w:rPr>
        <w:t>здоров</w:t>
      </w:r>
      <w:proofErr w:type="spellEnd"/>
      <w:r w:rsidRPr="00D150B0">
        <w:rPr>
          <w:sz w:val="28"/>
          <w:szCs w:val="28"/>
        </w:rPr>
        <w:t>’</w:t>
      </w:r>
      <w:r w:rsidRPr="00D150B0">
        <w:rPr>
          <w:sz w:val="28"/>
          <w:szCs w:val="28"/>
          <w:lang w:val="uk-UA"/>
        </w:rPr>
        <w:t>я.</w:t>
      </w:r>
    </w:p>
    <w:p w:rsidR="00BF1F07" w:rsidRPr="00D150B0" w:rsidRDefault="00BF1F07" w:rsidP="00E13646">
      <w:pPr>
        <w:ind w:right="-2" w:firstLine="567"/>
        <w:jc w:val="both"/>
        <w:rPr>
          <w:sz w:val="28"/>
          <w:szCs w:val="28"/>
          <w:lang w:val="uk-UA"/>
        </w:rPr>
      </w:pPr>
      <w:r w:rsidRPr="00D150B0">
        <w:rPr>
          <w:sz w:val="28"/>
          <w:szCs w:val="28"/>
          <w:lang w:val="uk-UA"/>
        </w:rPr>
        <w:t xml:space="preserve">1 </w:t>
      </w:r>
      <w:r w:rsidR="000704A3" w:rsidRPr="00D150B0">
        <w:rPr>
          <w:sz w:val="28"/>
          <w:szCs w:val="28"/>
          <w:lang w:val="uk-UA"/>
        </w:rPr>
        <w:t>(0,</w:t>
      </w:r>
      <w:r w:rsidR="004740ED">
        <w:rPr>
          <w:sz w:val="28"/>
          <w:szCs w:val="28"/>
          <w:lang w:val="uk-UA"/>
        </w:rPr>
        <w:t>2</w:t>
      </w:r>
      <w:r w:rsidR="000704A3" w:rsidRPr="00D150B0">
        <w:rPr>
          <w:sz w:val="28"/>
          <w:szCs w:val="28"/>
          <w:lang w:val="uk-UA"/>
        </w:rPr>
        <w:t xml:space="preserve"> %) </w:t>
      </w:r>
      <w:r w:rsidRPr="00D150B0">
        <w:rPr>
          <w:sz w:val="28"/>
          <w:szCs w:val="28"/>
          <w:lang w:val="uk-UA"/>
        </w:rPr>
        <w:t>звернення стосувалось питання сімейної та гендерної політики, захисту прав дітей.</w:t>
      </w:r>
    </w:p>
    <w:p w:rsidR="00230571" w:rsidRPr="00D150B0" w:rsidRDefault="00230571" w:rsidP="00230571">
      <w:pPr>
        <w:ind w:firstLine="567"/>
        <w:jc w:val="both"/>
        <w:rPr>
          <w:sz w:val="28"/>
          <w:szCs w:val="28"/>
          <w:lang w:val="uk-UA"/>
        </w:rPr>
      </w:pPr>
      <w:r w:rsidRPr="00D150B0">
        <w:rPr>
          <w:sz w:val="28"/>
          <w:szCs w:val="28"/>
          <w:lang w:val="uk-UA"/>
        </w:rPr>
        <w:t xml:space="preserve">Найбільше звернень надійшло від жителів </w:t>
      </w:r>
      <w:r w:rsidR="00E13646" w:rsidRPr="00D150B0">
        <w:rPr>
          <w:sz w:val="28"/>
          <w:szCs w:val="28"/>
          <w:lang w:val="uk-UA"/>
        </w:rPr>
        <w:t>Ічнянської</w:t>
      </w:r>
      <w:r w:rsidR="00D150B0" w:rsidRPr="00D150B0">
        <w:rPr>
          <w:sz w:val="28"/>
          <w:szCs w:val="28"/>
          <w:lang w:val="uk-UA"/>
        </w:rPr>
        <w:t xml:space="preserve"> та </w:t>
      </w:r>
      <w:proofErr w:type="spellStart"/>
      <w:r w:rsidR="00D150B0" w:rsidRPr="00D150B0">
        <w:rPr>
          <w:sz w:val="28"/>
          <w:szCs w:val="28"/>
          <w:lang w:val="uk-UA"/>
        </w:rPr>
        <w:t>Талалаївської</w:t>
      </w:r>
      <w:proofErr w:type="spellEnd"/>
      <w:r w:rsidR="00E13646" w:rsidRPr="00D150B0">
        <w:rPr>
          <w:sz w:val="28"/>
          <w:szCs w:val="28"/>
          <w:lang w:val="uk-UA"/>
        </w:rPr>
        <w:t xml:space="preserve"> громад</w:t>
      </w:r>
      <w:r w:rsidRPr="00D150B0">
        <w:rPr>
          <w:sz w:val="28"/>
          <w:szCs w:val="28"/>
          <w:lang w:val="uk-UA"/>
        </w:rPr>
        <w:t>.</w:t>
      </w:r>
    </w:p>
    <w:p w:rsidR="00230571" w:rsidRPr="00D150B0" w:rsidRDefault="00904A10" w:rsidP="00230571">
      <w:pPr>
        <w:ind w:firstLine="567"/>
        <w:jc w:val="both"/>
        <w:rPr>
          <w:sz w:val="28"/>
          <w:szCs w:val="28"/>
          <w:lang w:val="uk-UA"/>
        </w:rPr>
      </w:pPr>
      <w:r w:rsidRPr="00D150B0">
        <w:rPr>
          <w:sz w:val="28"/>
          <w:szCs w:val="28"/>
          <w:lang w:val="uk-UA"/>
        </w:rPr>
        <w:t>Протягом</w:t>
      </w:r>
      <w:r w:rsidR="00230571" w:rsidRPr="00D150B0">
        <w:rPr>
          <w:sz w:val="28"/>
          <w:szCs w:val="28"/>
          <w:lang w:val="uk-UA"/>
        </w:rPr>
        <w:t xml:space="preserve"> поточного року</w:t>
      </w:r>
      <w:r w:rsidR="004E778A" w:rsidRPr="00D150B0">
        <w:rPr>
          <w:sz w:val="28"/>
          <w:szCs w:val="28"/>
          <w:lang w:val="uk-UA"/>
        </w:rPr>
        <w:t xml:space="preserve"> надійшло 6</w:t>
      </w:r>
      <w:r w:rsidR="00230571" w:rsidRPr="00D150B0">
        <w:rPr>
          <w:sz w:val="28"/>
          <w:szCs w:val="28"/>
          <w:lang w:val="uk-UA"/>
        </w:rPr>
        <w:t xml:space="preserve"> колективних звернен</w:t>
      </w:r>
      <w:r w:rsidR="004E778A" w:rsidRPr="00D150B0">
        <w:rPr>
          <w:sz w:val="28"/>
          <w:szCs w:val="28"/>
          <w:lang w:val="uk-UA"/>
        </w:rPr>
        <w:t>ь</w:t>
      </w:r>
      <w:r w:rsidR="00230571" w:rsidRPr="00D150B0">
        <w:rPr>
          <w:sz w:val="28"/>
          <w:szCs w:val="28"/>
          <w:lang w:val="uk-UA"/>
        </w:rPr>
        <w:t xml:space="preserve">. </w:t>
      </w:r>
    </w:p>
    <w:p w:rsidR="00230571" w:rsidRPr="00D150B0" w:rsidRDefault="004E778A" w:rsidP="00230571">
      <w:pPr>
        <w:ind w:firstLine="567"/>
        <w:jc w:val="both"/>
        <w:rPr>
          <w:sz w:val="28"/>
          <w:szCs w:val="28"/>
          <w:lang w:val="uk-UA"/>
        </w:rPr>
      </w:pPr>
      <w:r w:rsidRPr="00D150B0">
        <w:rPr>
          <w:sz w:val="28"/>
          <w:szCs w:val="28"/>
          <w:lang w:val="uk-UA"/>
        </w:rPr>
        <w:t>З</w:t>
      </w:r>
      <w:r w:rsidR="008455ED" w:rsidRPr="00D150B0">
        <w:rPr>
          <w:sz w:val="28"/>
          <w:szCs w:val="28"/>
          <w:lang w:val="uk-UA"/>
        </w:rPr>
        <w:t>а</w:t>
      </w:r>
      <w:r w:rsidRPr="00D150B0">
        <w:rPr>
          <w:sz w:val="28"/>
          <w:szCs w:val="28"/>
          <w:lang w:val="uk-UA"/>
        </w:rPr>
        <w:t xml:space="preserve"> вищевказаний</w:t>
      </w:r>
      <w:r w:rsidR="00230571" w:rsidRPr="00D150B0">
        <w:rPr>
          <w:sz w:val="28"/>
          <w:szCs w:val="28"/>
          <w:lang w:val="uk-UA"/>
        </w:rPr>
        <w:t xml:space="preserve"> період до рай</w:t>
      </w:r>
      <w:r w:rsidR="008455ED" w:rsidRPr="00D150B0">
        <w:rPr>
          <w:sz w:val="28"/>
          <w:szCs w:val="28"/>
          <w:lang w:val="uk-UA"/>
        </w:rPr>
        <w:t xml:space="preserve">онної </w:t>
      </w:r>
      <w:r w:rsidR="00230571" w:rsidRPr="00D150B0">
        <w:rPr>
          <w:sz w:val="28"/>
          <w:szCs w:val="28"/>
          <w:lang w:val="uk-UA"/>
        </w:rPr>
        <w:t>держа</w:t>
      </w:r>
      <w:r w:rsidR="008455ED" w:rsidRPr="00D150B0">
        <w:rPr>
          <w:sz w:val="28"/>
          <w:szCs w:val="28"/>
          <w:lang w:val="uk-UA"/>
        </w:rPr>
        <w:t>вної а</w:t>
      </w:r>
      <w:r w:rsidR="00230571" w:rsidRPr="00D150B0">
        <w:rPr>
          <w:sz w:val="28"/>
          <w:szCs w:val="28"/>
          <w:lang w:val="uk-UA"/>
        </w:rPr>
        <w:t xml:space="preserve">дміністрації надійшло </w:t>
      </w:r>
      <w:r w:rsidR="00A54DC2">
        <w:rPr>
          <w:sz w:val="28"/>
          <w:szCs w:val="28"/>
          <w:lang w:val="uk-UA"/>
        </w:rPr>
        <w:t xml:space="preserve">              </w:t>
      </w:r>
      <w:r w:rsidR="00904A10" w:rsidRPr="00D150B0">
        <w:rPr>
          <w:sz w:val="28"/>
          <w:szCs w:val="28"/>
          <w:lang w:val="uk-UA"/>
        </w:rPr>
        <w:t>24</w:t>
      </w:r>
      <w:r w:rsidR="00230571" w:rsidRPr="00D150B0">
        <w:rPr>
          <w:sz w:val="28"/>
          <w:szCs w:val="28"/>
          <w:lang w:val="uk-UA"/>
        </w:rPr>
        <w:t xml:space="preserve"> повторних звернен</w:t>
      </w:r>
      <w:r w:rsidR="008455ED" w:rsidRPr="00D150B0">
        <w:rPr>
          <w:sz w:val="28"/>
          <w:szCs w:val="28"/>
          <w:lang w:val="uk-UA"/>
        </w:rPr>
        <w:t>ня</w:t>
      </w:r>
      <w:r w:rsidR="00230571" w:rsidRPr="00D150B0">
        <w:rPr>
          <w:sz w:val="28"/>
          <w:szCs w:val="28"/>
          <w:lang w:val="uk-UA"/>
        </w:rPr>
        <w:t xml:space="preserve"> за результатами яких заявникам надані повторні детальні роз’яснення щодо піднятих питань та їхніх прав відповідно до ст. 15 та ст.</w:t>
      </w:r>
      <w:r w:rsidRPr="00D150B0">
        <w:rPr>
          <w:sz w:val="28"/>
          <w:szCs w:val="28"/>
          <w:lang w:val="uk-UA"/>
        </w:rPr>
        <w:t xml:space="preserve"> </w:t>
      </w:r>
      <w:r w:rsidR="00230571" w:rsidRPr="00D150B0">
        <w:rPr>
          <w:sz w:val="28"/>
          <w:szCs w:val="28"/>
          <w:lang w:val="uk-UA"/>
        </w:rPr>
        <w:t>19 Закону України «Про звернення громадян» (щодо порядку оскарження прийнятого рішення).</w:t>
      </w:r>
    </w:p>
    <w:p w:rsidR="00B70E8C" w:rsidRPr="00D150B0" w:rsidRDefault="00B70E8C" w:rsidP="00B70E8C">
      <w:pPr>
        <w:ind w:firstLine="567"/>
        <w:jc w:val="both"/>
        <w:rPr>
          <w:sz w:val="28"/>
          <w:szCs w:val="28"/>
          <w:lang w:val="uk-UA"/>
        </w:rPr>
      </w:pPr>
      <w:r w:rsidRPr="00D150B0">
        <w:rPr>
          <w:sz w:val="28"/>
          <w:szCs w:val="28"/>
          <w:lang w:val="uk-UA"/>
        </w:rPr>
        <w:t xml:space="preserve">Станом на </w:t>
      </w:r>
      <w:r w:rsidR="00904A10" w:rsidRPr="00D150B0">
        <w:rPr>
          <w:sz w:val="28"/>
          <w:szCs w:val="28"/>
          <w:lang w:val="uk-UA"/>
        </w:rPr>
        <w:t>01</w:t>
      </w:r>
      <w:r w:rsidRPr="00D150B0">
        <w:rPr>
          <w:sz w:val="28"/>
          <w:szCs w:val="28"/>
          <w:lang w:val="uk-UA"/>
        </w:rPr>
        <w:t xml:space="preserve"> </w:t>
      </w:r>
      <w:r w:rsidR="00904A10" w:rsidRPr="00D150B0">
        <w:rPr>
          <w:sz w:val="28"/>
          <w:szCs w:val="28"/>
          <w:lang w:val="uk-UA"/>
        </w:rPr>
        <w:t>січ</w:t>
      </w:r>
      <w:r w:rsidRPr="00D150B0">
        <w:rPr>
          <w:sz w:val="28"/>
          <w:szCs w:val="28"/>
          <w:lang w:val="uk-UA"/>
        </w:rPr>
        <w:t>ня 202</w:t>
      </w:r>
      <w:r w:rsidR="00904A10" w:rsidRPr="00D150B0">
        <w:rPr>
          <w:sz w:val="28"/>
          <w:szCs w:val="28"/>
          <w:lang w:val="uk-UA"/>
        </w:rPr>
        <w:t>2</w:t>
      </w:r>
      <w:r w:rsidRPr="00D150B0">
        <w:rPr>
          <w:sz w:val="28"/>
          <w:szCs w:val="28"/>
          <w:lang w:val="uk-UA"/>
        </w:rPr>
        <w:t xml:space="preserve"> року до районної державної адміністрації надійшло </w:t>
      </w:r>
      <w:r w:rsidR="00DF0C23" w:rsidRPr="00D150B0">
        <w:rPr>
          <w:sz w:val="28"/>
          <w:szCs w:val="28"/>
          <w:lang w:val="uk-UA"/>
        </w:rPr>
        <w:t>1</w:t>
      </w:r>
      <w:r w:rsidR="00C94378" w:rsidRPr="00D150B0">
        <w:rPr>
          <w:sz w:val="28"/>
          <w:szCs w:val="28"/>
          <w:lang w:val="uk-UA"/>
        </w:rPr>
        <w:t>3</w:t>
      </w:r>
      <w:r w:rsidRPr="00D150B0">
        <w:rPr>
          <w:sz w:val="28"/>
          <w:szCs w:val="28"/>
          <w:lang w:val="uk-UA"/>
        </w:rPr>
        <w:t xml:space="preserve"> запитів від депутатів.  </w:t>
      </w:r>
    </w:p>
    <w:p w:rsidR="00B70E8C" w:rsidRPr="00D150B0" w:rsidRDefault="00B70E8C" w:rsidP="00B70E8C">
      <w:pPr>
        <w:ind w:firstLine="567"/>
        <w:jc w:val="both"/>
        <w:rPr>
          <w:sz w:val="28"/>
          <w:szCs w:val="28"/>
          <w:lang w:val="uk-UA"/>
        </w:rPr>
      </w:pPr>
      <w:r w:rsidRPr="00D150B0">
        <w:rPr>
          <w:sz w:val="28"/>
          <w:szCs w:val="28"/>
          <w:lang w:val="uk-UA"/>
        </w:rPr>
        <w:t>Аналіз звернень депутатів усіх рівнів свідчить, що звернення стосувались:</w:t>
      </w:r>
    </w:p>
    <w:p w:rsidR="00B70E8C" w:rsidRPr="00D150B0" w:rsidRDefault="00B70E8C" w:rsidP="00B70E8C">
      <w:pPr>
        <w:ind w:firstLine="567"/>
        <w:jc w:val="both"/>
        <w:rPr>
          <w:sz w:val="28"/>
          <w:szCs w:val="28"/>
          <w:lang w:val="uk-UA"/>
        </w:rPr>
      </w:pPr>
      <w:r w:rsidRPr="00D150B0">
        <w:rPr>
          <w:sz w:val="28"/>
          <w:szCs w:val="28"/>
          <w:lang w:val="uk-UA"/>
        </w:rPr>
        <w:t>- ремонту автомобільних доріг – 1;</w:t>
      </w:r>
    </w:p>
    <w:p w:rsidR="00B70E8C" w:rsidRPr="00D150B0" w:rsidRDefault="00B70E8C" w:rsidP="00B70E8C">
      <w:pPr>
        <w:ind w:firstLine="567"/>
        <w:jc w:val="both"/>
        <w:rPr>
          <w:sz w:val="28"/>
          <w:szCs w:val="28"/>
          <w:lang w:val="uk-UA"/>
        </w:rPr>
      </w:pPr>
      <w:r w:rsidRPr="00D150B0">
        <w:rPr>
          <w:sz w:val="28"/>
          <w:szCs w:val="28"/>
          <w:lang w:val="uk-UA"/>
        </w:rPr>
        <w:lastRenderedPageBreak/>
        <w:t>- законодавчого врегулювання питання з використання майна ліквідованих шкіл у сільській місцевості – 1;</w:t>
      </w:r>
    </w:p>
    <w:p w:rsidR="00B70E8C" w:rsidRPr="00D150B0" w:rsidRDefault="00B70E8C" w:rsidP="00B70E8C">
      <w:pPr>
        <w:ind w:firstLine="567"/>
        <w:jc w:val="both"/>
        <w:rPr>
          <w:sz w:val="28"/>
          <w:szCs w:val="28"/>
          <w:lang w:val="uk-UA"/>
        </w:rPr>
      </w:pPr>
      <w:r w:rsidRPr="00D150B0">
        <w:rPr>
          <w:sz w:val="28"/>
          <w:szCs w:val="28"/>
          <w:lang w:val="uk-UA"/>
        </w:rPr>
        <w:t>- проблем у процесі трансформації ЦНАП при РДА до ЦНАП при ОМС - 1;</w:t>
      </w:r>
    </w:p>
    <w:p w:rsidR="00B70E8C" w:rsidRPr="00D150B0" w:rsidRDefault="00B70E8C" w:rsidP="00B70E8C">
      <w:pPr>
        <w:ind w:firstLine="567"/>
        <w:jc w:val="both"/>
        <w:rPr>
          <w:sz w:val="28"/>
          <w:szCs w:val="28"/>
          <w:lang w:val="uk-UA"/>
        </w:rPr>
      </w:pPr>
      <w:r w:rsidRPr="00D150B0">
        <w:rPr>
          <w:sz w:val="28"/>
          <w:szCs w:val="28"/>
          <w:lang w:val="uk-UA"/>
        </w:rPr>
        <w:t>- заборгованості із виплати заробітної плати – 1;</w:t>
      </w:r>
    </w:p>
    <w:p w:rsidR="00B70E8C" w:rsidRPr="00D150B0" w:rsidRDefault="00B70E8C" w:rsidP="00B70E8C">
      <w:pPr>
        <w:ind w:firstLine="567"/>
        <w:jc w:val="both"/>
        <w:rPr>
          <w:sz w:val="28"/>
          <w:szCs w:val="28"/>
          <w:lang w:val="uk-UA"/>
        </w:rPr>
      </w:pPr>
      <w:r w:rsidRPr="00D150B0">
        <w:rPr>
          <w:sz w:val="28"/>
          <w:szCs w:val="28"/>
          <w:lang w:val="uk-UA"/>
        </w:rPr>
        <w:t xml:space="preserve">- передачі майна від </w:t>
      </w:r>
      <w:proofErr w:type="spellStart"/>
      <w:r w:rsidRPr="00D150B0">
        <w:rPr>
          <w:sz w:val="28"/>
          <w:szCs w:val="28"/>
          <w:lang w:val="uk-UA"/>
        </w:rPr>
        <w:t>Срібнянської</w:t>
      </w:r>
      <w:proofErr w:type="spellEnd"/>
      <w:r w:rsidRPr="00D150B0">
        <w:rPr>
          <w:sz w:val="28"/>
          <w:szCs w:val="28"/>
          <w:lang w:val="uk-UA"/>
        </w:rPr>
        <w:t xml:space="preserve"> РДА - 1;</w:t>
      </w:r>
    </w:p>
    <w:p w:rsidR="00B70E8C" w:rsidRPr="00D150B0" w:rsidRDefault="00B70E8C" w:rsidP="00B70E8C">
      <w:pPr>
        <w:ind w:firstLine="567"/>
        <w:jc w:val="both"/>
        <w:rPr>
          <w:sz w:val="28"/>
          <w:szCs w:val="28"/>
          <w:lang w:val="uk-UA"/>
        </w:rPr>
      </w:pPr>
      <w:r w:rsidRPr="00D150B0">
        <w:rPr>
          <w:sz w:val="28"/>
          <w:szCs w:val="28"/>
          <w:lang w:val="uk-UA"/>
        </w:rPr>
        <w:t xml:space="preserve">- виконання програми «Захисту навколишнього природного середовища за 2014 – 2020 </w:t>
      </w:r>
      <w:proofErr w:type="spellStart"/>
      <w:r w:rsidRPr="00D150B0">
        <w:rPr>
          <w:sz w:val="28"/>
          <w:szCs w:val="28"/>
          <w:lang w:val="uk-UA"/>
        </w:rPr>
        <w:t>р.р</w:t>
      </w:r>
      <w:proofErr w:type="spellEnd"/>
      <w:r w:rsidRPr="00D150B0">
        <w:rPr>
          <w:sz w:val="28"/>
          <w:szCs w:val="28"/>
          <w:lang w:val="uk-UA"/>
        </w:rPr>
        <w:t>.»</w:t>
      </w:r>
      <w:r w:rsidR="00353646" w:rsidRPr="00D150B0">
        <w:rPr>
          <w:sz w:val="28"/>
          <w:szCs w:val="28"/>
          <w:lang w:val="uk-UA"/>
        </w:rPr>
        <w:t xml:space="preserve"> - 1</w:t>
      </w:r>
      <w:r w:rsidRPr="00D150B0">
        <w:rPr>
          <w:sz w:val="28"/>
          <w:szCs w:val="28"/>
          <w:lang w:val="uk-UA"/>
        </w:rPr>
        <w:t>;</w:t>
      </w:r>
    </w:p>
    <w:p w:rsidR="00B70E8C" w:rsidRPr="00D150B0" w:rsidRDefault="00B70E8C" w:rsidP="00B70E8C">
      <w:pPr>
        <w:ind w:firstLine="567"/>
        <w:jc w:val="both"/>
        <w:rPr>
          <w:sz w:val="28"/>
          <w:szCs w:val="28"/>
          <w:lang w:val="uk-UA"/>
        </w:rPr>
      </w:pPr>
      <w:r w:rsidRPr="00D150B0">
        <w:rPr>
          <w:sz w:val="28"/>
          <w:szCs w:val="28"/>
          <w:lang w:val="uk-UA"/>
        </w:rPr>
        <w:t>- сприяння в лікуванні громадян</w:t>
      </w:r>
      <w:r w:rsidR="00353646" w:rsidRPr="00D150B0">
        <w:rPr>
          <w:sz w:val="28"/>
          <w:szCs w:val="28"/>
          <w:lang w:val="uk-UA"/>
        </w:rPr>
        <w:t xml:space="preserve"> </w:t>
      </w:r>
      <w:r w:rsidR="00613CA8" w:rsidRPr="00D150B0">
        <w:rPr>
          <w:sz w:val="28"/>
          <w:szCs w:val="28"/>
          <w:lang w:val="uk-UA"/>
        </w:rPr>
        <w:t>–</w:t>
      </w:r>
      <w:r w:rsidR="00353646" w:rsidRPr="00D150B0">
        <w:rPr>
          <w:sz w:val="28"/>
          <w:szCs w:val="28"/>
          <w:lang w:val="uk-UA"/>
        </w:rPr>
        <w:t xml:space="preserve"> 1</w:t>
      </w:r>
      <w:r w:rsidR="00613CA8" w:rsidRPr="00D150B0">
        <w:rPr>
          <w:sz w:val="28"/>
          <w:szCs w:val="28"/>
          <w:lang w:val="uk-UA"/>
        </w:rPr>
        <w:t>;</w:t>
      </w:r>
    </w:p>
    <w:p w:rsidR="00613CA8" w:rsidRPr="00D150B0" w:rsidRDefault="00613CA8" w:rsidP="00B70E8C">
      <w:pPr>
        <w:ind w:firstLine="567"/>
        <w:jc w:val="both"/>
        <w:rPr>
          <w:sz w:val="28"/>
          <w:szCs w:val="28"/>
          <w:lang w:val="uk-UA"/>
        </w:rPr>
      </w:pPr>
      <w:r w:rsidRPr="00D150B0">
        <w:rPr>
          <w:sz w:val="28"/>
          <w:szCs w:val="28"/>
          <w:lang w:val="uk-UA"/>
        </w:rPr>
        <w:t>- надання пропозицій по програмі «Питна вода»</w:t>
      </w:r>
      <w:r w:rsidR="00433C5B" w:rsidRPr="00D150B0">
        <w:rPr>
          <w:sz w:val="28"/>
          <w:szCs w:val="28"/>
          <w:lang w:val="uk-UA"/>
        </w:rPr>
        <w:t xml:space="preserve"> - 1</w:t>
      </w:r>
      <w:r w:rsidRPr="00D150B0">
        <w:rPr>
          <w:sz w:val="28"/>
          <w:szCs w:val="28"/>
          <w:lang w:val="uk-UA"/>
        </w:rPr>
        <w:t>;</w:t>
      </w:r>
    </w:p>
    <w:p w:rsidR="00613CA8" w:rsidRPr="00D150B0" w:rsidRDefault="00613CA8" w:rsidP="00B70E8C">
      <w:pPr>
        <w:ind w:firstLine="567"/>
        <w:jc w:val="both"/>
        <w:rPr>
          <w:sz w:val="28"/>
          <w:szCs w:val="28"/>
          <w:lang w:val="uk-UA"/>
        </w:rPr>
      </w:pPr>
      <w:r w:rsidRPr="00D150B0">
        <w:rPr>
          <w:sz w:val="28"/>
          <w:szCs w:val="28"/>
          <w:lang w:val="uk-UA"/>
        </w:rPr>
        <w:t>- контролю об</w:t>
      </w:r>
      <w:r w:rsidRPr="00D150B0">
        <w:rPr>
          <w:sz w:val="28"/>
          <w:szCs w:val="28"/>
        </w:rPr>
        <w:t>'</w:t>
      </w:r>
      <w:proofErr w:type="spellStart"/>
      <w:r w:rsidRPr="00D150B0">
        <w:rPr>
          <w:sz w:val="28"/>
          <w:szCs w:val="28"/>
          <w:lang w:val="uk-UA"/>
        </w:rPr>
        <w:t>єктів</w:t>
      </w:r>
      <w:proofErr w:type="spellEnd"/>
      <w:r w:rsidRPr="00D150B0">
        <w:rPr>
          <w:sz w:val="28"/>
          <w:szCs w:val="28"/>
          <w:lang w:val="uk-UA"/>
        </w:rPr>
        <w:t xml:space="preserve"> незавершеного будівництва</w:t>
      </w:r>
      <w:r w:rsidR="00433C5B" w:rsidRPr="00D150B0">
        <w:rPr>
          <w:sz w:val="28"/>
          <w:szCs w:val="28"/>
          <w:lang w:val="uk-UA"/>
        </w:rPr>
        <w:t xml:space="preserve"> - 1</w:t>
      </w:r>
      <w:r w:rsidRPr="00D150B0">
        <w:rPr>
          <w:sz w:val="28"/>
          <w:szCs w:val="28"/>
          <w:lang w:val="uk-UA"/>
        </w:rPr>
        <w:t>;</w:t>
      </w:r>
    </w:p>
    <w:p w:rsidR="00613CA8" w:rsidRPr="00D150B0" w:rsidRDefault="00613CA8" w:rsidP="00B70E8C">
      <w:pPr>
        <w:ind w:firstLine="567"/>
        <w:jc w:val="both"/>
        <w:rPr>
          <w:sz w:val="28"/>
          <w:szCs w:val="28"/>
          <w:lang w:val="uk-UA"/>
        </w:rPr>
      </w:pPr>
      <w:r w:rsidRPr="00D150B0">
        <w:rPr>
          <w:sz w:val="28"/>
          <w:szCs w:val="28"/>
          <w:lang w:val="uk-UA"/>
        </w:rPr>
        <w:t>- співпраці з медичними закладами</w:t>
      </w:r>
      <w:r w:rsidR="00433C5B" w:rsidRPr="00D150B0">
        <w:rPr>
          <w:sz w:val="28"/>
          <w:szCs w:val="28"/>
          <w:lang w:val="uk-UA"/>
        </w:rPr>
        <w:t xml:space="preserve"> - 1</w:t>
      </w:r>
      <w:r w:rsidRPr="00D150B0">
        <w:rPr>
          <w:sz w:val="28"/>
          <w:szCs w:val="28"/>
          <w:lang w:val="uk-UA"/>
        </w:rPr>
        <w:t>;</w:t>
      </w:r>
    </w:p>
    <w:p w:rsidR="00613CA8" w:rsidRPr="00D150B0" w:rsidRDefault="00613CA8" w:rsidP="00B70E8C">
      <w:pPr>
        <w:ind w:firstLine="567"/>
        <w:jc w:val="both"/>
        <w:rPr>
          <w:sz w:val="28"/>
          <w:szCs w:val="28"/>
          <w:lang w:val="uk-UA"/>
        </w:rPr>
      </w:pPr>
      <w:r w:rsidRPr="00D150B0">
        <w:rPr>
          <w:sz w:val="28"/>
          <w:szCs w:val="28"/>
          <w:lang w:val="uk-UA"/>
        </w:rPr>
        <w:t>- аналізу стану та перспективи розвитку освіти</w:t>
      </w:r>
      <w:r w:rsidR="00433C5B" w:rsidRPr="00D150B0">
        <w:rPr>
          <w:sz w:val="28"/>
          <w:szCs w:val="28"/>
          <w:lang w:val="uk-UA"/>
        </w:rPr>
        <w:t xml:space="preserve"> - 1</w:t>
      </w:r>
      <w:r w:rsidRPr="00D150B0">
        <w:rPr>
          <w:sz w:val="28"/>
          <w:szCs w:val="28"/>
          <w:lang w:val="uk-UA"/>
        </w:rPr>
        <w:t>;</w:t>
      </w:r>
    </w:p>
    <w:p w:rsidR="00C94378" w:rsidRPr="00D150B0" w:rsidRDefault="00613CA8" w:rsidP="00B70E8C">
      <w:pPr>
        <w:ind w:firstLine="567"/>
        <w:jc w:val="both"/>
        <w:rPr>
          <w:sz w:val="28"/>
          <w:szCs w:val="28"/>
          <w:lang w:val="uk-UA"/>
        </w:rPr>
      </w:pPr>
      <w:r w:rsidRPr="00D150B0">
        <w:rPr>
          <w:sz w:val="28"/>
          <w:szCs w:val="28"/>
          <w:lang w:val="uk-UA"/>
        </w:rPr>
        <w:t>- проведення обласного молодіжного форуму</w:t>
      </w:r>
      <w:r w:rsidR="00433C5B" w:rsidRPr="00D150B0">
        <w:rPr>
          <w:sz w:val="28"/>
          <w:szCs w:val="28"/>
          <w:lang w:val="uk-UA"/>
        </w:rPr>
        <w:t xml:space="preserve"> </w:t>
      </w:r>
      <w:r w:rsidR="00C94378" w:rsidRPr="00D150B0">
        <w:rPr>
          <w:sz w:val="28"/>
          <w:szCs w:val="28"/>
          <w:lang w:val="uk-UA"/>
        </w:rPr>
        <w:t>–</w:t>
      </w:r>
      <w:r w:rsidR="00433C5B" w:rsidRPr="00D150B0">
        <w:rPr>
          <w:sz w:val="28"/>
          <w:szCs w:val="28"/>
          <w:lang w:val="uk-UA"/>
        </w:rPr>
        <w:t xml:space="preserve"> 1</w:t>
      </w:r>
      <w:r w:rsidR="00C94378" w:rsidRPr="00D150B0">
        <w:rPr>
          <w:sz w:val="28"/>
          <w:szCs w:val="28"/>
          <w:lang w:val="uk-UA"/>
        </w:rPr>
        <w:t>;</w:t>
      </w:r>
    </w:p>
    <w:p w:rsidR="00613CA8" w:rsidRPr="00D150B0" w:rsidRDefault="00C94378" w:rsidP="00B70E8C">
      <w:pPr>
        <w:ind w:firstLine="567"/>
        <w:jc w:val="both"/>
        <w:rPr>
          <w:sz w:val="28"/>
          <w:szCs w:val="28"/>
          <w:lang w:val="uk-UA"/>
        </w:rPr>
      </w:pPr>
      <w:r w:rsidRPr="00D150B0">
        <w:rPr>
          <w:sz w:val="28"/>
          <w:szCs w:val="28"/>
          <w:lang w:val="uk-UA"/>
        </w:rPr>
        <w:t>- автобусного сполучення між населеними пунктами району - 1.</w:t>
      </w:r>
      <w:r w:rsidR="00613CA8" w:rsidRPr="00D150B0">
        <w:rPr>
          <w:sz w:val="28"/>
          <w:szCs w:val="28"/>
          <w:lang w:val="uk-UA"/>
        </w:rPr>
        <w:t xml:space="preserve">  </w:t>
      </w:r>
    </w:p>
    <w:p w:rsidR="00B70E8C" w:rsidRPr="00D150B0" w:rsidRDefault="00B70E8C" w:rsidP="00B70E8C">
      <w:pPr>
        <w:ind w:firstLine="567"/>
        <w:jc w:val="both"/>
        <w:rPr>
          <w:sz w:val="28"/>
          <w:szCs w:val="28"/>
          <w:lang w:val="uk-UA"/>
        </w:rPr>
      </w:pPr>
      <w:r w:rsidRPr="00D150B0">
        <w:rPr>
          <w:sz w:val="28"/>
          <w:szCs w:val="28"/>
          <w:lang w:val="uk-UA"/>
        </w:rPr>
        <w:t>Порушення термінів інформування по розгляду звернень депутатів усіх рівнів не допущено.</w:t>
      </w:r>
    </w:p>
    <w:p w:rsidR="00230571" w:rsidRPr="00D150B0" w:rsidRDefault="00230571" w:rsidP="00230571">
      <w:pPr>
        <w:ind w:firstLine="567"/>
        <w:jc w:val="both"/>
        <w:rPr>
          <w:sz w:val="28"/>
          <w:szCs w:val="28"/>
          <w:lang w:val="uk-UA"/>
        </w:rPr>
      </w:pPr>
      <w:r w:rsidRPr="00D150B0">
        <w:rPr>
          <w:sz w:val="28"/>
          <w:szCs w:val="28"/>
          <w:lang w:val="uk-UA"/>
        </w:rPr>
        <w:t xml:space="preserve">У звітному періоді </w:t>
      </w:r>
      <w:proofErr w:type="spellStart"/>
      <w:r w:rsidRPr="00D150B0">
        <w:rPr>
          <w:sz w:val="28"/>
          <w:szCs w:val="28"/>
          <w:lang w:val="uk-UA"/>
        </w:rPr>
        <w:t>пров</w:t>
      </w:r>
      <w:r w:rsidR="00E727A5" w:rsidRPr="00D150B0">
        <w:rPr>
          <w:sz w:val="28"/>
          <w:szCs w:val="28"/>
          <w:lang w:val="uk-UA"/>
        </w:rPr>
        <w:t>ел</w:t>
      </w:r>
      <w:r w:rsidR="00C94378" w:rsidRPr="00D150B0">
        <w:rPr>
          <w:sz w:val="28"/>
          <w:szCs w:val="28"/>
          <w:lang w:val="uk-UA"/>
        </w:rPr>
        <w:t>о</w:t>
      </w:r>
      <w:r w:rsidRPr="00D150B0">
        <w:rPr>
          <w:sz w:val="28"/>
          <w:szCs w:val="28"/>
          <w:lang w:val="uk-UA"/>
        </w:rPr>
        <w:t>сь</w:t>
      </w:r>
      <w:proofErr w:type="spellEnd"/>
      <w:r w:rsidRPr="00D150B0">
        <w:rPr>
          <w:sz w:val="28"/>
          <w:szCs w:val="28"/>
          <w:lang w:val="uk-UA"/>
        </w:rPr>
        <w:t xml:space="preserve"> </w:t>
      </w:r>
      <w:r w:rsidR="00E727A5" w:rsidRPr="00D150B0">
        <w:rPr>
          <w:sz w:val="28"/>
          <w:szCs w:val="28"/>
          <w:lang w:val="uk-UA"/>
        </w:rPr>
        <w:t xml:space="preserve">1 </w:t>
      </w:r>
      <w:r w:rsidRPr="00D150B0">
        <w:rPr>
          <w:sz w:val="28"/>
          <w:szCs w:val="28"/>
          <w:lang w:val="uk-UA"/>
        </w:rPr>
        <w:t>засідання постійно діючої комісії з питань розгляду звернень громадян</w:t>
      </w:r>
      <w:r w:rsidR="00B70E8C" w:rsidRPr="00D150B0">
        <w:rPr>
          <w:sz w:val="28"/>
          <w:szCs w:val="28"/>
          <w:lang w:val="uk-UA"/>
        </w:rPr>
        <w:t>.</w:t>
      </w:r>
      <w:r w:rsidR="00E727A5" w:rsidRPr="00D150B0">
        <w:rPr>
          <w:snapToGrid w:val="0"/>
          <w:sz w:val="28"/>
          <w:szCs w:val="28"/>
          <w:lang w:val="uk-UA"/>
        </w:rPr>
        <w:t xml:space="preserve"> </w:t>
      </w:r>
      <w:r w:rsidR="00E727A5" w:rsidRPr="00D150B0">
        <w:rPr>
          <w:sz w:val="28"/>
          <w:szCs w:val="28"/>
          <w:lang w:val="uk-UA"/>
        </w:rPr>
        <w:t>Усі питання, що були заплановані, розглянуті, прийняті відповідні рішення.</w:t>
      </w:r>
    </w:p>
    <w:p w:rsidR="009049F5" w:rsidRPr="00D150B0" w:rsidRDefault="009049F5" w:rsidP="009049F5">
      <w:pPr>
        <w:ind w:firstLine="567"/>
        <w:jc w:val="both"/>
        <w:rPr>
          <w:sz w:val="28"/>
          <w:szCs w:val="28"/>
          <w:lang w:val="uk-UA"/>
        </w:rPr>
      </w:pPr>
      <w:r w:rsidRPr="00D150B0">
        <w:rPr>
          <w:sz w:val="28"/>
          <w:szCs w:val="28"/>
          <w:lang w:val="uk-UA"/>
        </w:rPr>
        <w:t>Згідно із затвердженими графіками проведено прямі телефонні зв'язки з населенням району, а саме:</w:t>
      </w:r>
    </w:p>
    <w:p w:rsidR="009049F5" w:rsidRPr="00D150B0" w:rsidRDefault="00123A0E" w:rsidP="00D150B0">
      <w:pPr>
        <w:pStyle w:val="a7"/>
        <w:numPr>
          <w:ilvl w:val="0"/>
          <w:numId w:val="2"/>
        </w:numPr>
        <w:jc w:val="both"/>
        <w:rPr>
          <w:sz w:val="28"/>
          <w:szCs w:val="28"/>
          <w:lang w:val="uk-UA"/>
        </w:rPr>
      </w:pPr>
      <w:r w:rsidRPr="00D150B0">
        <w:rPr>
          <w:sz w:val="28"/>
          <w:szCs w:val="28"/>
          <w:lang w:val="uk-UA"/>
        </w:rPr>
        <w:t>8</w:t>
      </w:r>
      <w:r w:rsidR="009049F5" w:rsidRPr="00D150B0">
        <w:rPr>
          <w:sz w:val="28"/>
          <w:szCs w:val="28"/>
          <w:lang w:val="uk-UA"/>
        </w:rPr>
        <w:t xml:space="preserve"> прям</w:t>
      </w:r>
      <w:r w:rsidR="00B270AA" w:rsidRPr="00D150B0">
        <w:rPr>
          <w:sz w:val="28"/>
          <w:szCs w:val="28"/>
          <w:lang w:val="uk-UA"/>
        </w:rPr>
        <w:t>их</w:t>
      </w:r>
      <w:r w:rsidR="009049F5" w:rsidRPr="00D150B0">
        <w:rPr>
          <w:sz w:val="28"/>
          <w:szCs w:val="28"/>
          <w:lang w:val="uk-UA"/>
        </w:rPr>
        <w:t xml:space="preserve"> телефонн</w:t>
      </w:r>
      <w:r w:rsidR="00B270AA" w:rsidRPr="00D150B0">
        <w:rPr>
          <w:sz w:val="28"/>
          <w:szCs w:val="28"/>
          <w:lang w:val="uk-UA"/>
        </w:rPr>
        <w:t>их</w:t>
      </w:r>
      <w:r w:rsidR="009049F5" w:rsidRPr="00D150B0">
        <w:rPr>
          <w:sz w:val="28"/>
          <w:szCs w:val="28"/>
          <w:lang w:val="uk-UA"/>
        </w:rPr>
        <w:t xml:space="preserve"> </w:t>
      </w:r>
      <w:proofErr w:type="spellStart"/>
      <w:r w:rsidR="009049F5" w:rsidRPr="00D150B0">
        <w:rPr>
          <w:sz w:val="28"/>
          <w:szCs w:val="28"/>
          <w:lang w:val="uk-UA"/>
        </w:rPr>
        <w:t>зв’язк</w:t>
      </w:r>
      <w:r w:rsidR="00B270AA" w:rsidRPr="00D150B0">
        <w:rPr>
          <w:sz w:val="28"/>
          <w:szCs w:val="28"/>
          <w:lang w:val="uk-UA"/>
        </w:rPr>
        <w:t>ів</w:t>
      </w:r>
      <w:proofErr w:type="spellEnd"/>
      <w:r w:rsidR="009049F5" w:rsidRPr="00D150B0">
        <w:rPr>
          <w:sz w:val="28"/>
          <w:szCs w:val="28"/>
          <w:lang w:val="uk-UA"/>
        </w:rPr>
        <w:t xml:space="preserve"> голови</w:t>
      </w:r>
      <w:r w:rsidR="00D150B0" w:rsidRPr="00D150B0">
        <w:rPr>
          <w:sz w:val="28"/>
          <w:szCs w:val="28"/>
          <w:lang w:val="uk-UA"/>
        </w:rPr>
        <w:t>;</w:t>
      </w:r>
    </w:p>
    <w:p w:rsidR="00123A0E" w:rsidRPr="00D150B0" w:rsidRDefault="00123A0E" w:rsidP="00D150B0">
      <w:pPr>
        <w:pStyle w:val="a7"/>
        <w:numPr>
          <w:ilvl w:val="0"/>
          <w:numId w:val="2"/>
        </w:numPr>
        <w:jc w:val="both"/>
        <w:rPr>
          <w:sz w:val="28"/>
          <w:szCs w:val="28"/>
          <w:lang w:val="uk-UA"/>
        </w:rPr>
      </w:pPr>
      <w:r w:rsidRPr="00D150B0">
        <w:rPr>
          <w:sz w:val="28"/>
          <w:szCs w:val="28"/>
          <w:lang w:val="uk-UA"/>
        </w:rPr>
        <w:t>10</w:t>
      </w:r>
      <w:r w:rsidR="00B270AA" w:rsidRPr="00D150B0">
        <w:rPr>
          <w:sz w:val="28"/>
          <w:szCs w:val="28"/>
          <w:lang w:val="uk-UA"/>
        </w:rPr>
        <w:t xml:space="preserve"> прямих</w:t>
      </w:r>
      <w:r w:rsidR="009049F5" w:rsidRPr="00D150B0">
        <w:rPr>
          <w:sz w:val="28"/>
          <w:szCs w:val="28"/>
          <w:lang w:val="uk-UA"/>
        </w:rPr>
        <w:t xml:space="preserve"> телефонн</w:t>
      </w:r>
      <w:r w:rsidR="00B270AA" w:rsidRPr="00D150B0">
        <w:rPr>
          <w:sz w:val="28"/>
          <w:szCs w:val="28"/>
          <w:lang w:val="uk-UA"/>
        </w:rPr>
        <w:t>их</w:t>
      </w:r>
      <w:r w:rsidR="009049F5" w:rsidRPr="00D150B0">
        <w:rPr>
          <w:sz w:val="28"/>
          <w:szCs w:val="28"/>
          <w:lang w:val="uk-UA"/>
        </w:rPr>
        <w:t xml:space="preserve"> </w:t>
      </w:r>
      <w:proofErr w:type="spellStart"/>
      <w:r w:rsidR="009049F5" w:rsidRPr="00D150B0">
        <w:rPr>
          <w:sz w:val="28"/>
          <w:szCs w:val="28"/>
          <w:lang w:val="uk-UA"/>
        </w:rPr>
        <w:t>зв'язк</w:t>
      </w:r>
      <w:r w:rsidR="00B270AA" w:rsidRPr="00D150B0">
        <w:rPr>
          <w:sz w:val="28"/>
          <w:szCs w:val="28"/>
          <w:lang w:val="uk-UA"/>
        </w:rPr>
        <w:t>ів</w:t>
      </w:r>
      <w:proofErr w:type="spellEnd"/>
      <w:r w:rsidR="009049F5" w:rsidRPr="00D150B0">
        <w:rPr>
          <w:sz w:val="28"/>
          <w:szCs w:val="28"/>
          <w:lang w:val="uk-UA"/>
        </w:rPr>
        <w:t xml:space="preserve"> першого заступника голови</w:t>
      </w:r>
      <w:r w:rsidR="00D150B0" w:rsidRPr="00D150B0">
        <w:rPr>
          <w:sz w:val="28"/>
          <w:szCs w:val="28"/>
          <w:lang w:val="uk-UA"/>
        </w:rPr>
        <w:t>;</w:t>
      </w:r>
    </w:p>
    <w:p w:rsidR="009049F5" w:rsidRPr="00D150B0" w:rsidRDefault="00123A0E" w:rsidP="00D150B0">
      <w:pPr>
        <w:pStyle w:val="a7"/>
        <w:numPr>
          <w:ilvl w:val="0"/>
          <w:numId w:val="2"/>
        </w:numPr>
        <w:jc w:val="both"/>
        <w:rPr>
          <w:sz w:val="28"/>
          <w:szCs w:val="28"/>
          <w:lang w:val="uk-UA"/>
        </w:rPr>
      </w:pPr>
      <w:r w:rsidRPr="00D150B0">
        <w:rPr>
          <w:sz w:val="28"/>
          <w:szCs w:val="28"/>
          <w:lang w:val="uk-UA"/>
        </w:rPr>
        <w:t>1</w:t>
      </w:r>
      <w:r w:rsidR="009049F5" w:rsidRPr="00D150B0">
        <w:rPr>
          <w:sz w:val="28"/>
          <w:szCs w:val="28"/>
          <w:lang w:val="uk-UA"/>
        </w:rPr>
        <w:t xml:space="preserve"> </w:t>
      </w:r>
      <w:r w:rsidRPr="00D150B0">
        <w:rPr>
          <w:sz w:val="28"/>
          <w:szCs w:val="28"/>
          <w:lang w:val="uk-UA"/>
        </w:rPr>
        <w:t>прямий телефонний зв'язок заступника голови</w:t>
      </w:r>
      <w:r w:rsidR="00D150B0" w:rsidRPr="00D150B0">
        <w:rPr>
          <w:sz w:val="28"/>
          <w:szCs w:val="28"/>
          <w:lang w:val="uk-UA"/>
        </w:rPr>
        <w:t>;</w:t>
      </w:r>
    </w:p>
    <w:p w:rsidR="009049F5" w:rsidRPr="00D150B0" w:rsidRDefault="00D150B0" w:rsidP="00D150B0">
      <w:pPr>
        <w:pStyle w:val="a7"/>
        <w:numPr>
          <w:ilvl w:val="0"/>
          <w:numId w:val="2"/>
        </w:numPr>
        <w:jc w:val="both"/>
        <w:rPr>
          <w:sz w:val="28"/>
          <w:szCs w:val="28"/>
          <w:lang w:val="uk-UA"/>
        </w:rPr>
      </w:pPr>
      <w:r w:rsidRPr="00D150B0">
        <w:rPr>
          <w:sz w:val="28"/>
          <w:szCs w:val="28"/>
          <w:lang w:val="uk-UA"/>
        </w:rPr>
        <w:t>1</w:t>
      </w:r>
      <w:r w:rsidR="00123A0E" w:rsidRPr="00D150B0">
        <w:rPr>
          <w:sz w:val="28"/>
          <w:szCs w:val="28"/>
          <w:lang w:val="uk-UA"/>
        </w:rPr>
        <w:t>0</w:t>
      </w:r>
      <w:r w:rsidR="00B270AA" w:rsidRPr="00D150B0">
        <w:rPr>
          <w:sz w:val="28"/>
          <w:szCs w:val="28"/>
          <w:lang w:val="uk-UA"/>
        </w:rPr>
        <w:t xml:space="preserve"> прямих</w:t>
      </w:r>
      <w:r w:rsidR="009049F5" w:rsidRPr="00D150B0">
        <w:rPr>
          <w:sz w:val="28"/>
          <w:szCs w:val="28"/>
          <w:lang w:val="uk-UA"/>
        </w:rPr>
        <w:t xml:space="preserve"> телефонн</w:t>
      </w:r>
      <w:r w:rsidR="00B270AA" w:rsidRPr="00D150B0">
        <w:rPr>
          <w:sz w:val="28"/>
          <w:szCs w:val="28"/>
          <w:lang w:val="uk-UA"/>
        </w:rPr>
        <w:t>их</w:t>
      </w:r>
      <w:r w:rsidR="009049F5" w:rsidRPr="00D150B0">
        <w:rPr>
          <w:sz w:val="28"/>
          <w:szCs w:val="28"/>
          <w:lang w:val="uk-UA"/>
        </w:rPr>
        <w:t xml:space="preserve"> </w:t>
      </w:r>
      <w:proofErr w:type="spellStart"/>
      <w:r w:rsidR="009049F5" w:rsidRPr="00D150B0">
        <w:rPr>
          <w:sz w:val="28"/>
          <w:szCs w:val="28"/>
          <w:lang w:val="uk-UA"/>
        </w:rPr>
        <w:t>зв'язк</w:t>
      </w:r>
      <w:r w:rsidR="00B270AA" w:rsidRPr="00D150B0">
        <w:rPr>
          <w:sz w:val="28"/>
          <w:szCs w:val="28"/>
          <w:lang w:val="uk-UA"/>
        </w:rPr>
        <w:t>ів</w:t>
      </w:r>
      <w:proofErr w:type="spellEnd"/>
      <w:r w:rsidR="009049F5" w:rsidRPr="00D150B0">
        <w:rPr>
          <w:sz w:val="28"/>
          <w:szCs w:val="28"/>
          <w:lang w:val="uk-UA"/>
        </w:rPr>
        <w:t xml:space="preserve"> керівника апарату рай</w:t>
      </w:r>
      <w:r w:rsidR="00353646" w:rsidRPr="00D150B0">
        <w:rPr>
          <w:sz w:val="28"/>
          <w:szCs w:val="28"/>
          <w:lang w:val="uk-UA"/>
        </w:rPr>
        <w:t xml:space="preserve">онної </w:t>
      </w:r>
      <w:r w:rsidR="009049F5" w:rsidRPr="00D150B0">
        <w:rPr>
          <w:sz w:val="28"/>
          <w:szCs w:val="28"/>
          <w:lang w:val="uk-UA"/>
        </w:rPr>
        <w:t>держа</w:t>
      </w:r>
      <w:r w:rsidR="00353646" w:rsidRPr="00D150B0">
        <w:rPr>
          <w:sz w:val="28"/>
          <w:szCs w:val="28"/>
          <w:lang w:val="uk-UA"/>
        </w:rPr>
        <w:t>вної а</w:t>
      </w:r>
      <w:r w:rsidR="009049F5" w:rsidRPr="00D150B0">
        <w:rPr>
          <w:sz w:val="28"/>
          <w:szCs w:val="28"/>
          <w:lang w:val="uk-UA"/>
        </w:rPr>
        <w:t>дміністрації.</w:t>
      </w:r>
    </w:p>
    <w:p w:rsidR="00B270AA" w:rsidRPr="00D150B0" w:rsidRDefault="00B270AA" w:rsidP="00B270AA">
      <w:pPr>
        <w:pStyle w:val="Bodytext1"/>
        <w:shd w:val="clear" w:color="auto" w:fill="auto"/>
        <w:spacing w:line="240" w:lineRule="auto"/>
        <w:ind w:right="-2" w:firstLine="567"/>
        <w:jc w:val="both"/>
        <w:rPr>
          <w:sz w:val="28"/>
          <w:szCs w:val="28"/>
          <w:lang w:val="uk-UA"/>
        </w:rPr>
      </w:pPr>
      <w:r w:rsidRPr="00D150B0">
        <w:rPr>
          <w:rFonts w:ascii="Times New Roman" w:eastAsia="Times New Roman" w:hAnsi="Times New Roman" w:cs="Times New Roman"/>
          <w:sz w:val="28"/>
          <w:szCs w:val="28"/>
          <w:lang w:val="uk-UA" w:eastAsia="ru-RU"/>
        </w:rPr>
        <w:t xml:space="preserve">Всього під час особистих прийомів громадян та прямих телефонних </w:t>
      </w:r>
      <w:proofErr w:type="spellStart"/>
      <w:r w:rsidRPr="00D150B0">
        <w:rPr>
          <w:rFonts w:ascii="Times New Roman" w:eastAsia="Times New Roman" w:hAnsi="Times New Roman" w:cs="Times New Roman"/>
          <w:sz w:val="28"/>
          <w:szCs w:val="28"/>
          <w:lang w:val="uk-UA" w:eastAsia="ru-RU"/>
        </w:rPr>
        <w:t>зв’язків</w:t>
      </w:r>
      <w:proofErr w:type="spellEnd"/>
      <w:r w:rsidRPr="00D150B0">
        <w:rPr>
          <w:rFonts w:ascii="Times New Roman" w:eastAsia="Times New Roman" w:hAnsi="Times New Roman" w:cs="Times New Roman"/>
          <w:sz w:val="28"/>
          <w:szCs w:val="28"/>
          <w:lang w:val="uk-UA" w:eastAsia="ru-RU"/>
        </w:rPr>
        <w:t xml:space="preserve"> з населенням району до керівництва районної державної адміністрації за </w:t>
      </w:r>
      <w:r w:rsidR="00123A0E" w:rsidRPr="00D150B0">
        <w:rPr>
          <w:rFonts w:ascii="Times New Roman" w:eastAsia="Times New Roman" w:hAnsi="Times New Roman" w:cs="Times New Roman"/>
          <w:sz w:val="28"/>
          <w:szCs w:val="28"/>
          <w:lang w:val="uk-UA" w:eastAsia="ru-RU"/>
        </w:rPr>
        <w:t>2021 рік</w:t>
      </w:r>
      <w:r w:rsidRPr="00D150B0">
        <w:rPr>
          <w:rFonts w:ascii="Times New Roman" w:eastAsia="Times New Roman" w:hAnsi="Times New Roman" w:cs="Times New Roman"/>
          <w:sz w:val="28"/>
          <w:szCs w:val="28"/>
          <w:lang w:val="uk-UA" w:eastAsia="ru-RU"/>
        </w:rPr>
        <w:t xml:space="preserve"> надійшло </w:t>
      </w:r>
      <w:r w:rsidR="0010516E">
        <w:rPr>
          <w:rFonts w:ascii="Times New Roman" w:eastAsia="Times New Roman" w:hAnsi="Times New Roman" w:cs="Times New Roman"/>
          <w:sz w:val="28"/>
          <w:szCs w:val="28"/>
          <w:lang w:val="uk-UA" w:eastAsia="ru-RU"/>
        </w:rPr>
        <w:t>33</w:t>
      </w:r>
      <w:r w:rsidRPr="00D150B0">
        <w:rPr>
          <w:rFonts w:ascii="Times New Roman" w:eastAsia="Times New Roman" w:hAnsi="Times New Roman" w:cs="Times New Roman"/>
          <w:sz w:val="28"/>
          <w:szCs w:val="28"/>
          <w:lang w:val="uk-UA" w:eastAsia="ru-RU"/>
        </w:rPr>
        <w:t xml:space="preserve"> усних звернен</w:t>
      </w:r>
      <w:r w:rsidR="007154B9" w:rsidRPr="00D150B0">
        <w:rPr>
          <w:rFonts w:ascii="Times New Roman" w:eastAsia="Times New Roman" w:hAnsi="Times New Roman" w:cs="Times New Roman"/>
          <w:sz w:val="28"/>
          <w:szCs w:val="28"/>
          <w:lang w:val="uk-UA" w:eastAsia="ru-RU"/>
        </w:rPr>
        <w:t>ня</w:t>
      </w:r>
      <w:r w:rsidRPr="00D150B0">
        <w:rPr>
          <w:rFonts w:ascii="Times New Roman" w:eastAsia="Times New Roman" w:hAnsi="Times New Roman" w:cs="Times New Roman"/>
          <w:sz w:val="28"/>
          <w:szCs w:val="28"/>
          <w:lang w:val="uk-UA" w:eastAsia="ru-RU"/>
        </w:rPr>
        <w:t>.</w:t>
      </w:r>
    </w:p>
    <w:p w:rsidR="00230571" w:rsidRPr="00D150B0" w:rsidRDefault="00230571" w:rsidP="00230571">
      <w:pPr>
        <w:ind w:firstLine="567"/>
        <w:jc w:val="both"/>
        <w:rPr>
          <w:sz w:val="28"/>
          <w:szCs w:val="28"/>
          <w:lang w:val="uk-UA"/>
        </w:rPr>
      </w:pPr>
      <w:r w:rsidRPr="00D150B0">
        <w:rPr>
          <w:sz w:val="28"/>
          <w:szCs w:val="28"/>
          <w:lang w:val="uk-UA"/>
        </w:rPr>
        <w:t>Продовжується робота з документацією по контрольній справі на виконання Указів Президента України від 07 лютого 2008 року №</w:t>
      </w:r>
      <w:r w:rsidR="009049F5" w:rsidRPr="00D150B0">
        <w:rPr>
          <w:sz w:val="28"/>
          <w:szCs w:val="28"/>
          <w:lang w:val="uk-UA"/>
        </w:rPr>
        <w:t xml:space="preserve"> </w:t>
      </w:r>
      <w:r w:rsidRPr="00D150B0">
        <w:rPr>
          <w:sz w:val="28"/>
          <w:szCs w:val="28"/>
          <w:lang w:val="uk-UA"/>
        </w:rPr>
        <w:t>109/</w:t>
      </w:r>
      <w:r w:rsidR="00B270AA" w:rsidRPr="00D150B0">
        <w:rPr>
          <w:sz w:val="28"/>
          <w:szCs w:val="28"/>
          <w:lang w:val="uk-UA"/>
        </w:rPr>
        <w:t>20</w:t>
      </w:r>
      <w:r w:rsidR="00A54DC2">
        <w:rPr>
          <w:sz w:val="28"/>
          <w:szCs w:val="28"/>
          <w:lang w:val="uk-UA"/>
        </w:rPr>
        <w:t xml:space="preserve">08 та від 07 лютого 2008 року </w:t>
      </w:r>
      <w:r w:rsidRPr="00D150B0">
        <w:rPr>
          <w:sz w:val="28"/>
          <w:szCs w:val="28"/>
          <w:lang w:val="uk-UA"/>
        </w:rPr>
        <w:t>№</w:t>
      </w:r>
      <w:r w:rsidR="009049F5" w:rsidRPr="00D150B0">
        <w:rPr>
          <w:sz w:val="28"/>
          <w:szCs w:val="28"/>
          <w:lang w:val="uk-UA"/>
        </w:rPr>
        <w:t xml:space="preserve"> </w:t>
      </w:r>
      <w:r w:rsidRPr="00D150B0">
        <w:rPr>
          <w:sz w:val="28"/>
          <w:szCs w:val="28"/>
          <w:lang w:val="uk-UA"/>
        </w:rPr>
        <w:t xml:space="preserve">110/2008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систематично та своєчасно обліковуються проведені заходи по виконанню даних Указів. </w:t>
      </w:r>
    </w:p>
    <w:p w:rsidR="00230571" w:rsidRPr="00D150B0" w:rsidRDefault="009049F5" w:rsidP="00230571">
      <w:pPr>
        <w:ind w:firstLine="567"/>
        <w:jc w:val="both"/>
        <w:rPr>
          <w:sz w:val="28"/>
          <w:szCs w:val="28"/>
          <w:lang w:val="uk-UA"/>
        </w:rPr>
      </w:pPr>
      <w:r w:rsidRPr="00D150B0">
        <w:rPr>
          <w:sz w:val="28"/>
          <w:szCs w:val="28"/>
          <w:lang w:val="uk-UA"/>
        </w:rPr>
        <w:t>Сектором</w:t>
      </w:r>
      <w:r w:rsidR="00230571" w:rsidRPr="00D150B0">
        <w:rPr>
          <w:sz w:val="28"/>
          <w:szCs w:val="28"/>
          <w:lang w:val="uk-UA"/>
        </w:rPr>
        <w:t xml:space="preserve"> звернень громадян апарату рай</w:t>
      </w:r>
      <w:r w:rsidRPr="00D150B0">
        <w:rPr>
          <w:sz w:val="28"/>
          <w:szCs w:val="28"/>
          <w:lang w:val="uk-UA"/>
        </w:rPr>
        <w:t xml:space="preserve">онної державної </w:t>
      </w:r>
      <w:r w:rsidR="00230571" w:rsidRPr="00D150B0">
        <w:rPr>
          <w:sz w:val="28"/>
          <w:szCs w:val="28"/>
          <w:lang w:val="uk-UA"/>
        </w:rPr>
        <w:t>адміністрації щомісячно аналізується та узагальнюється робота зі зверненнями громадян. Відповідні аналітичні довідки подаються голові рай</w:t>
      </w:r>
      <w:r w:rsidRPr="00D150B0">
        <w:rPr>
          <w:sz w:val="28"/>
          <w:szCs w:val="28"/>
          <w:lang w:val="uk-UA"/>
        </w:rPr>
        <w:t xml:space="preserve">онної </w:t>
      </w:r>
      <w:r w:rsidR="00230571" w:rsidRPr="00D150B0">
        <w:rPr>
          <w:sz w:val="28"/>
          <w:szCs w:val="28"/>
          <w:lang w:val="uk-UA"/>
        </w:rPr>
        <w:t>держа</w:t>
      </w:r>
      <w:r w:rsidRPr="00D150B0">
        <w:rPr>
          <w:sz w:val="28"/>
          <w:szCs w:val="28"/>
          <w:lang w:val="uk-UA"/>
        </w:rPr>
        <w:t>вної а</w:t>
      </w:r>
      <w:r w:rsidR="00230571" w:rsidRPr="00D150B0">
        <w:rPr>
          <w:sz w:val="28"/>
          <w:szCs w:val="28"/>
          <w:lang w:val="uk-UA"/>
        </w:rPr>
        <w:t>дміністрації на початку кожного наступного за звітним місяця.</w:t>
      </w:r>
    </w:p>
    <w:p w:rsidR="00230571" w:rsidRPr="00D150B0" w:rsidRDefault="00230571" w:rsidP="00230571">
      <w:pPr>
        <w:ind w:firstLine="567"/>
        <w:jc w:val="both"/>
        <w:rPr>
          <w:sz w:val="28"/>
          <w:szCs w:val="28"/>
          <w:lang w:val="uk-UA"/>
        </w:rPr>
      </w:pPr>
      <w:r w:rsidRPr="00D150B0">
        <w:rPr>
          <w:sz w:val="28"/>
          <w:szCs w:val="28"/>
          <w:lang w:val="uk-UA"/>
        </w:rPr>
        <w:t>На офіційному веб-сайті рай</w:t>
      </w:r>
      <w:r w:rsidR="009049F5" w:rsidRPr="00D150B0">
        <w:rPr>
          <w:sz w:val="28"/>
          <w:szCs w:val="28"/>
          <w:lang w:val="uk-UA"/>
        </w:rPr>
        <w:t xml:space="preserve">онної </w:t>
      </w:r>
      <w:r w:rsidRPr="00D150B0">
        <w:rPr>
          <w:sz w:val="28"/>
          <w:szCs w:val="28"/>
          <w:lang w:val="uk-UA"/>
        </w:rPr>
        <w:t>держа</w:t>
      </w:r>
      <w:r w:rsidR="009049F5" w:rsidRPr="00D150B0">
        <w:rPr>
          <w:sz w:val="28"/>
          <w:szCs w:val="28"/>
          <w:lang w:val="uk-UA"/>
        </w:rPr>
        <w:t>вної а</w:t>
      </w:r>
      <w:r w:rsidRPr="00D150B0">
        <w:rPr>
          <w:sz w:val="28"/>
          <w:szCs w:val="28"/>
          <w:lang w:val="uk-UA"/>
        </w:rPr>
        <w:t xml:space="preserve">дміністрації постійно висвітлюється  інформація  щодо роботи зі зверненнями громадян, жителі району </w:t>
      </w:r>
      <w:proofErr w:type="spellStart"/>
      <w:r w:rsidRPr="00D150B0">
        <w:rPr>
          <w:sz w:val="28"/>
          <w:szCs w:val="28"/>
          <w:lang w:val="uk-UA"/>
        </w:rPr>
        <w:t>оперативно</w:t>
      </w:r>
      <w:proofErr w:type="spellEnd"/>
      <w:r w:rsidRPr="00D150B0">
        <w:rPr>
          <w:sz w:val="28"/>
          <w:szCs w:val="28"/>
          <w:lang w:val="uk-UA"/>
        </w:rPr>
        <w:t xml:space="preserve"> інформуються про проведення прямих телефонних </w:t>
      </w:r>
      <w:proofErr w:type="spellStart"/>
      <w:r w:rsidRPr="00D150B0">
        <w:rPr>
          <w:sz w:val="28"/>
          <w:szCs w:val="28"/>
          <w:lang w:val="uk-UA"/>
        </w:rPr>
        <w:t>зв’язків</w:t>
      </w:r>
      <w:proofErr w:type="spellEnd"/>
      <w:r w:rsidR="009049F5" w:rsidRPr="00D150B0">
        <w:rPr>
          <w:sz w:val="28"/>
          <w:szCs w:val="28"/>
          <w:lang w:val="uk-UA"/>
        </w:rPr>
        <w:t xml:space="preserve"> голови</w:t>
      </w:r>
      <w:r w:rsidRPr="00D150B0">
        <w:rPr>
          <w:sz w:val="28"/>
          <w:szCs w:val="28"/>
          <w:lang w:val="uk-UA"/>
        </w:rPr>
        <w:t xml:space="preserve"> рай</w:t>
      </w:r>
      <w:r w:rsidR="009049F5" w:rsidRPr="00D150B0">
        <w:rPr>
          <w:sz w:val="28"/>
          <w:szCs w:val="28"/>
          <w:lang w:val="uk-UA"/>
        </w:rPr>
        <w:t xml:space="preserve">онної </w:t>
      </w:r>
      <w:r w:rsidRPr="00D150B0">
        <w:rPr>
          <w:sz w:val="28"/>
          <w:szCs w:val="28"/>
          <w:lang w:val="uk-UA"/>
        </w:rPr>
        <w:t>держа</w:t>
      </w:r>
      <w:r w:rsidR="009049F5" w:rsidRPr="00D150B0">
        <w:rPr>
          <w:sz w:val="28"/>
          <w:szCs w:val="28"/>
          <w:lang w:val="uk-UA"/>
        </w:rPr>
        <w:t>вної а</w:t>
      </w:r>
      <w:r w:rsidRPr="00D150B0">
        <w:rPr>
          <w:sz w:val="28"/>
          <w:szCs w:val="28"/>
          <w:lang w:val="uk-UA"/>
        </w:rPr>
        <w:t>дміністрації та заступників, про хід вирішення питань, порушених у зверненнях, що надійшли до рай</w:t>
      </w:r>
      <w:r w:rsidR="009049F5" w:rsidRPr="00D150B0">
        <w:rPr>
          <w:sz w:val="28"/>
          <w:szCs w:val="28"/>
          <w:lang w:val="uk-UA"/>
        </w:rPr>
        <w:t xml:space="preserve">онної </w:t>
      </w:r>
      <w:r w:rsidRPr="00D150B0">
        <w:rPr>
          <w:sz w:val="28"/>
          <w:szCs w:val="28"/>
          <w:lang w:val="uk-UA"/>
        </w:rPr>
        <w:t>держа</w:t>
      </w:r>
      <w:r w:rsidR="009049F5" w:rsidRPr="00D150B0">
        <w:rPr>
          <w:sz w:val="28"/>
          <w:szCs w:val="28"/>
          <w:lang w:val="uk-UA"/>
        </w:rPr>
        <w:t>вної а</w:t>
      </w:r>
      <w:r w:rsidRPr="00D150B0">
        <w:rPr>
          <w:sz w:val="28"/>
          <w:szCs w:val="28"/>
          <w:lang w:val="uk-UA"/>
        </w:rPr>
        <w:t xml:space="preserve">дміністрації. </w:t>
      </w:r>
    </w:p>
    <w:p w:rsidR="00D30FBB" w:rsidRDefault="00D30FBB" w:rsidP="009049F5">
      <w:pPr>
        <w:jc w:val="both"/>
        <w:rPr>
          <w:lang w:val="uk-UA"/>
        </w:rPr>
      </w:pPr>
    </w:p>
    <w:sectPr w:rsidR="00D30FBB" w:rsidSect="0023057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385FE4"/>
    <w:multiLevelType w:val="hybridMultilevel"/>
    <w:tmpl w:val="0B809970"/>
    <w:lvl w:ilvl="0" w:tplc="27368E5C">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F8151A7"/>
    <w:multiLevelType w:val="hybridMultilevel"/>
    <w:tmpl w:val="25EC1AA6"/>
    <w:lvl w:ilvl="0" w:tplc="4148EE86">
      <w:start w:val="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571"/>
    <w:rsid w:val="00026B43"/>
    <w:rsid w:val="00043D2C"/>
    <w:rsid w:val="0004520A"/>
    <w:rsid w:val="000704A3"/>
    <w:rsid w:val="00075BF7"/>
    <w:rsid w:val="000B6677"/>
    <w:rsid w:val="000C0301"/>
    <w:rsid w:val="0010516E"/>
    <w:rsid w:val="00112FA9"/>
    <w:rsid w:val="00123A0E"/>
    <w:rsid w:val="001D220A"/>
    <w:rsid w:val="00205FBB"/>
    <w:rsid w:val="00230571"/>
    <w:rsid w:val="00254208"/>
    <w:rsid w:val="00264BB5"/>
    <w:rsid w:val="002B0171"/>
    <w:rsid w:val="002B7A3E"/>
    <w:rsid w:val="002D742A"/>
    <w:rsid w:val="00353646"/>
    <w:rsid w:val="00394AC1"/>
    <w:rsid w:val="003B51FB"/>
    <w:rsid w:val="003C065D"/>
    <w:rsid w:val="00433C5B"/>
    <w:rsid w:val="004740ED"/>
    <w:rsid w:val="004B149D"/>
    <w:rsid w:val="004E778A"/>
    <w:rsid w:val="00596B92"/>
    <w:rsid w:val="005B07E1"/>
    <w:rsid w:val="005C574A"/>
    <w:rsid w:val="0061066F"/>
    <w:rsid w:val="00613CA8"/>
    <w:rsid w:val="00624625"/>
    <w:rsid w:val="0063642E"/>
    <w:rsid w:val="00640266"/>
    <w:rsid w:val="006605F9"/>
    <w:rsid w:val="006A042C"/>
    <w:rsid w:val="006A74BA"/>
    <w:rsid w:val="006F298C"/>
    <w:rsid w:val="007154B9"/>
    <w:rsid w:val="007C58BA"/>
    <w:rsid w:val="008455ED"/>
    <w:rsid w:val="00855CBA"/>
    <w:rsid w:val="008A03C4"/>
    <w:rsid w:val="008F03F2"/>
    <w:rsid w:val="009049F5"/>
    <w:rsid w:val="00904A10"/>
    <w:rsid w:val="00966334"/>
    <w:rsid w:val="009707F5"/>
    <w:rsid w:val="00982A6C"/>
    <w:rsid w:val="009961E1"/>
    <w:rsid w:val="009A1ED6"/>
    <w:rsid w:val="009D21CC"/>
    <w:rsid w:val="009F11CA"/>
    <w:rsid w:val="00A54DC2"/>
    <w:rsid w:val="00A7523B"/>
    <w:rsid w:val="00B270AA"/>
    <w:rsid w:val="00B5639B"/>
    <w:rsid w:val="00B70E8C"/>
    <w:rsid w:val="00B83C2E"/>
    <w:rsid w:val="00BF1F07"/>
    <w:rsid w:val="00C060A4"/>
    <w:rsid w:val="00C10215"/>
    <w:rsid w:val="00C12CCD"/>
    <w:rsid w:val="00C3760A"/>
    <w:rsid w:val="00C617B0"/>
    <w:rsid w:val="00C74EC6"/>
    <w:rsid w:val="00C75BDF"/>
    <w:rsid w:val="00C94378"/>
    <w:rsid w:val="00CA6201"/>
    <w:rsid w:val="00CF141F"/>
    <w:rsid w:val="00CF553F"/>
    <w:rsid w:val="00D150B0"/>
    <w:rsid w:val="00D30FBB"/>
    <w:rsid w:val="00D530D8"/>
    <w:rsid w:val="00D977FA"/>
    <w:rsid w:val="00DE7C8F"/>
    <w:rsid w:val="00DF0C23"/>
    <w:rsid w:val="00DF4317"/>
    <w:rsid w:val="00E11BAC"/>
    <w:rsid w:val="00E13646"/>
    <w:rsid w:val="00E31C86"/>
    <w:rsid w:val="00E601E4"/>
    <w:rsid w:val="00E727A5"/>
    <w:rsid w:val="00E747A7"/>
    <w:rsid w:val="00EF4875"/>
    <w:rsid w:val="00F42401"/>
    <w:rsid w:val="00F55FB5"/>
    <w:rsid w:val="00F626FB"/>
    <w:rsid w:val="00F90D30"/>
    <w:rsid w:val="00F91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CEEC3A-B5DA-4784-BC94-29FD32DB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57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30571"/>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30571"/>
    <w:rPr>
      <w:rFonts w:ascii="Arial" w:eastAsia="Times New Roman" w:hAnsi="Arial" w:cs="Arial"/>
      <w:b/>
      <w:bCs/>
      <w:kern w:val="32"/>
      <w:sz w:val="32"/>
      <w:szCs w:val="32"/>
      <w:lang w:eastAsia="ru-RU"/>
    </w:rPr>
  </w:style>
  <w:style w:type="character" w:styleId="a3">
    <w:name w:val="Hyperlink"/>
    <w:rsid w:val="00230571"/>
    <w:rPr>
      <w:color w:val="0000FF"/>
      <w:u w:val="single"/>
    </w:rPr>
  </w:style>
  <w:style w:type="paragraph"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30571"/>
    <w:rPr>
      <w:rFonts w:ascii="Verdana" w:hAnsi="Verdana" w:cs="Verdana"/>
      <w:sz w:val="20"/>
      <w:szCs w:val="20"/>
      <w:lang w:val="en-US" w:eastAsia="en-US"/>
    </w:rPr>
  </w:style>
  <w:style w:type="paragraph" w:customStyle="1" w:styleId="11">
    <w:name w:val="Знак Знак Знак Знак1 Знак Знак Знак"/>
    <w:basedOn w:val="a"/>
    <w:rsid w:val="00230571"/>
    <w:rPr>
      <w:rFonts w:ascii="Verdana" w:hAnsi="Verdana" w:cs="Verdana"/>
      <w:sz w:val="20"/>
      <w:szCs w:val="20"/>
      <w:lang w:val="en-US" w:eastAsia="en-US"/>
    </w:rPr>
  </w:style>
  <w:style w:type="paragraph" w:styleId="a5">
    <w:name w:val="Balloon Text"/>
    <w:basedOn w:val="a"/>
    <w:link w:val="a6"/>
    <w:uiPriority w:val="99"/>
    <w:semiHidden/>
    <w:unhideWhenUsed/>
    <w:rsid w:val="006F298C"/>
    <w:rPr>
      <w:rFonts w:ascii="Tahoma" w:hAnsi="Tahoma" w:cs="Tahoma"/>
      <w:sz w:val="16"/>
      <w:szCs w:val="16"/>
    </w:rPr>
  </w:style>
  <w:style w:type="character" w:customStyle="1" w:styleId="a6">
    <w:name w:val="Текст выноски Знак"/>
    <w:basedOn w:val="a0"/>
    <w:link w:val="a5"/>
    <w:uiPriority w:val="99"/>
    <w:semiHidden/>
    <w:rsid w:val="006F298C"/>
    <w:rPr>
      <w:rFonts w:ascii="Tahoma" w:eastAsia="Times New Roman" w:hAnsi="Tahoma" w:cs="Tahoma"/>
      <w:sz w:val="16"/>
      <w:szCs w:val="16"/>
      <w:lang w:eastAsia="ru-RU"/>
    </w:rPr>
  </w:style>
  <w:style w:type="character" w:customStyle="1" w:styleId="Bodytext">
    <w:name w:val="Body text_"/>
    <w:link w:val="Bodytext1"/>
    <w:locked/>
    <w:rsid w:val="009049F5"/>
    <w:rPr>
      <w:sz w:val="24"/>
      <w:szCs w:val="24"/>
      <w:shd w:val="clear" w:color="auto" w:fill="FFFFFF"/>
    </w:rPr>
  </w:style>
  <w:style w:type="paragraph" w:customStyle="1" w:styleId="Bodytext1">
    <w:name w:val="Body text1"/>
    <w:basedOn w:val="a"/>
    <w:link w:val="Bodytext"/>
    <w:rsid w:val="009049F5"/>
    <w:pPr>
      <w:shd w:val="clear" w:color="auto" w:fill="FFFFFF"/>
      <w:spacing w:line="182" w:lineRule="exact"/>
    </w:pPr>
    <w:rPr>
      <w:rFonts w:asciiTheme="minorHAnsi" w:eastAsiaTheme="minorHAnsi" w:hAnsiTheme="minorHAnsi" w:cstheme="minorBidi"/>
      <w:lang w:eastAsia="en-US"/>
    </w:rPr>
  </w:style>
  <w:style w:type="paragraph" w:customStyle="1" w:styleId="12">
    <w:name w:val="Обычный1"/>
    <w:rsid w:val="00B70E8C"/>
    <w:pPr>
      <w:spacing w:before="100" w:after="100" w:line="240" w:lineRule="auto"/>
    </w:pPr>
    <w:rPr>
      <w:rFonts w:ascii="Times New Roman" w:eastAsia="Times New Roman" w:hAnsi="Times New Roman" w:cs="Times New Roman"/>
      <w:snapToGrid w:val="0"/>
      <w:sz w:val="24"/>
      <w:szCs w:val="20"/>
      <w:lang w:eastAsia="ru-RU"/>
    </w:rPr>
  </w:style>
  <w:style w:type="paragraph" w:styleId="a7">
    <w:name w:val="List Paragraph"/>
    <w:basedOn w:val="a"/>
    <w:uiPriority w:val="34"/>
    <w:qFormat/>
    <w:rsid w:val="00D150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12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1129</Words>
  <Characters>6440</Characters>
  <Application>Microsoft Office Word</Application>
  <DocSecurity>0</DocSecurity>
  <Lines>53</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7554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Вікторівна</dc:creator>
  <cp:keywords/>
  <dc:description/>
  <cp:lastModifiedBy>Тетяна Вікторівна</cp:lastModifiedBy>
  <cp:revision>6</cp:revision>
  <cp:lastPrinted>2021-07-06T07:35:00Z</cp:lastPrinted>
  <dcterms:created xsi:type="dcterms:W3CDTF">2022-01-11T08:11:00Z</dcterms:created>
  <dcterms:modified xsi:type="dcterms:W3CDTF">2022-01-12T09:28:00Z</dcterms:modified>
</cp:coreProperties>
</file>